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818" w:rsidRPr="00BE317C" w:rsidRDefault="004E26AF" w:rsidP="00DD4240">
      <w:pPr>
        <w:autoSpaceDE w:val="0"/>
        <w:autoSpaceDN w:val="0"/>
        <w:adjustRightInd w:val="0"/>
        <w:spacing w:after="0" w:line="240" w:lineRule="auto"/>
        <w:jc w:val="center"/>
        <w:rPr>
          <w:rFonts w:asciiTheme="minorHAnsi" w:eastAsiaTheme="minorHAnsi" w:hAnsiTheme="minorHAnsi" w:cstheme="minorHAnsi"/>
          <w:b/>
          <w:bCs/>
          <w:sz w:val="16"/>
          <w:szCs w:val="16"/>
          <w:lang w:val="fr-CH" w:bidi="ar-SA"/>
          <w14:shadow w14:blurRad="50800" w14:dist="38100" w14:dir="2700000" w14:sx="100000" w14:sy="100000" w14:kx="0" w14:ky="0" w14:algn="tl">
            <w14:srgbClr w14:val="000000">
              <w14:alpha w14:val="60000"/>
            </w14:srgbClr>
          </w14:shadow>
        </w:rPr>
      </w:pPr>
      <w:r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xml:space="preserve"> </w:t>
      </w:r>
    </w:p>
    <w:p w:rsidR="00A158F2" w:rsidRPr="00BE317C" w:rsidRDefault="008538B5" w:rsidP="00DD4240">
      <w:pPr>
        <w:autoSpaceDE w:val="0"/>
        <w:autoSpaceDN w:val="0"/>
        <w:adjustRightInd w:val="0"/>
        <w:spacing w:after="0" w:line="240" w:lineRule="auto"/>
        <w:jc w:val="center"/>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pPr>
      <w:r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PROJET</w:t>
      </w:r>
      <w:r w:rsidR="00D211E1"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xml:space="preserve"> </w:t>
      </w:r>
      <w:r w:rsidR="00DD4240"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w:t>
      </w:r>
      <w:r w:rsidR="00D422F2"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PER-EDISP</w:t>
      </w:r>
      <w:r w:rsidR="00DD4240"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w:t>
      </w:r>
      <w:r w:rsidR="00BE317C"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xml:space="preserve"> : une démarche d’adaptation et </w:t>
      </w:r>
      <w:r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de traduction</w:t>
      </w:r>
      <w:r w:rsidR="00D211E1"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xml:space="preserve"> du</w:t>
      </w:r>
      <w:r w:rsidR="00DD4240"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xml:space="preserve"> </w:t>
      </w:r>
      <w:r w:rsidR="006F4684" w:rsidRPr="00BE317C">
        <w:rPr>
          <w:rFonts w:asciiTheme="minorHAnsi" w:eastAsiaTheme="minorHAnsi" w:hAnsiTheme="minorHAnsi" w:cstheme="minorHAnsi"/>
          <w:b/>
          <w:bCs/>
          <w:i/>
          <w:sz w:val="36"/>
          <w:szCs w:val="36"/>
          <w:lang w:val="fr-CH" w:bidi="ar-SA"/>
          <w14:shadow w14:blurRad="50800" w14:dist="38100" w14:dir="2700000" w14:sx="100000" w14:sy="100000" w14:kx="0" w14:ky="0" w14:algn="tl">
            <w14:srgbClr w14:val="000000">
              <w14:alpha w14:val="60000"/>
            </w14:srgbClr>
          </w14:shadow>
        </w:rPr>
        <w:t>P</w:t>
      </w:r>
      <w:r w:rsidR="006F4684"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lan</w:t>
      </w:r>
      <w:r w:rsidR="00DD4240"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xml:space="preserve"> d’</w:t>
      </w:r>
      <w:r w:rsidR="00DD4240" w:rsidRPr="00BE317C">
        <w:rPr>
          <w:rFonts w:asciiTheme="minorHAnsi" w:eastAsiaTheme="minorHAnsi" w:hAnsiTheme="minorHAnsi" w:cstheme="minorHAnsi"/>
          <w:b/>
          <w:bCs/>
          <w:i/>
          <w:sz w:val="36"/>
          <w:szCs w:val="36"/>
          <w:lang w:val="fr-CH" w:bidi="ar-SA"/>
          <w14:shadow w14:blurRad="50800" w14:dist="38100" w14:dir="2700000" w14:sx="100000" w14:sy="100000" w14:kx="0" w14:ky="0" w14:algn="tl">
            <w14:srgbClr w14:val="000000">
              <w14:alpha w14:val="60000"/>
            </w14:srgbClr>
          </w14:shadow>
        </w:rPr>
        <w:t>E</w:t>
      </w:r>
      <w:r w:rsidR="00DD4240"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tude</w:t>
      </w:r>
      <w:r w:rsidR="000A0B83">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s</w:t>
      </w:r>
      <w:r w:rsidR="00DD4240"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xml:space="preserve"> </w:t>
      </w:r>
      <w:r w:rsidR="00DD4240" w:rsidRPr="00BE317C">
        <w:rPr>
          <w:rFonts w:asciiTheme="minorHAnsi" w:eastAsiaTheme="minorHAnsi" w:hAnsiTheme="minorHAnsi" w:cstheme="minorHAnsi"/>
          <w:b/>
          <w:bCs/>
          <w:i/>
          <w:sz w:val="36"/>
          <w:szCs w:val="36"/>
          <w:lang w:val="fr-CH" w:bidi="ar-SA"/>
          <w14:shadow w14:blurRad="50800" w14:dist="38100" w14:dir="2700000" w14:sx="100000" w14:sy="100000" w14:kx="0" w14:ky="0" w14:algn="tl">
            <w14:srgbClr w14:val="000000">
              <w14:alpha w14:val="60000"/>
            </w14:srgbClr>
          </w14:shadow>
        </w:rPr>
        <w:t>R</w:t>
      </w:r>
      <w:r w:rsidR="00DD4240"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omand</w:t>
      </w:r>
      <w:r w:rsidR="00BE317C"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xml:space="preserve"> pour les enfants ayant une </w:t>
      </w:r>
      <w:r w:rsidR="00BE317C" w:rsidRPr="00BE317C">
        <w:rPr>
          <w:rFonts w:asciiTheme="minorHAnsi" w:eastAsiaTheme="minorHAnsi" w:hAnsiTheme="minorHAnsi" w:cstheme="minorHAnsi"/>
          <w:b/>
          <w:bCs/>
          <w:i/>
          <w:sz w:val="36"/>
          <w:szCs w:val="36"/>
          <w:lang w:val="fr-CH" w:bidi="ar-SA"/>
          <w14:shadow w14:blurRad="50800" w14:dist="38100" w14:dir="2700000" w14:sx="100000" w14:sy="100000" w14:kx="0" w14:ky="0" w14:algn="tl">
            <w14:srgbClr w14:val="000000">
              <w14:alpha w14:val="60000"/>
            </w14:srgbClr>
          </w14:shadow>
        </w:rPr>
        <w:t>D</w:t>
      </w:r>
      <w:r w:rsidR="00BE317C"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xml:space="preserve">éficience </w:t>
      </w:r>
      <w:r w:rsidR="00BE317C" w:rsidRPr="00BE317C">
        <w:rPr>
          <w:rFonts w:asciiTheme="minorHAnsi" w:eastAsiaTheme="minorHAnsi" w:hAnsiTheme="minorHAnsi" w:cstheme="minorHAnsi"/>
          <w:b/>
          <w:bCs/>
          <w:i/>
          <w:sz w:val="36"/>
          <w:szCs w:val="36"/>
          <w:lang w:val="fr-CH" w:bidi="ar-SA"/>
          <w14:shadow w14:blurRad="50800" w14:dist="38100" w14:dir="2700000" w14:sx="100000" w14:sy="100000" w14:kx="0" w14:ky="0" w14:algn="tl">
            <w14:srgbClr w14:val="000000">
              <w14:alpha w14:val="60000"/>
            </w14:srgbClr>
          </w14:shadow>
        </w:rPr>
        <w:t>I</w:t>
      </w:r>
      <w:r w:rsidR="006F4684"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xml:space="preserve">ntellectuelle </w:t>
      </w:r>
      <w:r w:rsidR="00BE317C" w:rsidRPr="00BE317C">
        <w:rPr>
          <w:rFonts w:asciiTheme="minorHAnsi" w:eastAsiaTheme="minorHAnsi" w:hAnsiTheme="minorHAnsi" w:cstheme="minorHAnsi"/>
          <w:b/>
          <w:bCs/>
          <w:i/>
          <w:sz w:val="36"/>
          <w:szCs w:val="36"/>
          <w:lang w:val="fr-CH" w:bidi="ar-SA"/>
          <w14:shadow w14:blurRad="50800" w14:dist="38100" w14:dir="2700000" w14:sx="100000" w14:sy="100000" w14:kx="0" w14:ky="0" w14:algn="tl">
            <w14:srgbClr w14:val="000000">
              <w14:alpha w14:val="60000"/>
            </w14:srgbClr>
          </w14:shadow>
        </w:rPr>
        <w:t>S</w:t>
      </w:r>
      <w:r w:rsidR="00BE317C"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xml:space="preserve">évère ou un </w:t>
      </w:r>
      <w:r w:rsidR="00BE317C" w:rsidRPr="00BE317C">
        <w:rPr>
          <w:rFonts w:asciiTheme="minorHAnsi" w:eastAsiaTheme="minorHAnsi" w:hAnsiTheme="minorHAnsi" w:cstheme="minorHAnsi"/>
          <w:b/>
          <w:bCs/>
          <w:i/>
          <w:sz w:val="36"/>
          <w:szCs w:val="36"/>
          <w:lang w:val="fr-CH" w:bidi="ar-SA"/>
          <w14:shadow w14:blurRad="50800" w14:dist="38100" w14:dir="2700000" w14:sx="100000" w14:sy="100000" w14:kx="0" w14:ky="0" w14:algn="tl">
            <w14:srgbClr w14:val="000000">
              <w14:alpha w14:val="60000"/>
            </w14:srgbClr>
          </w14:shadow>
        </w:rPr>
        <w:t>P</w:t>
      </w:r>
      <w:r w:rsidR="006F4684"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olyhandicap</w:t>
      </w:r>
    </w:p>
    <w:p w:rsidR="00D01818" w:rsidRDefault="00D01818" w:rsidP="00DD4240">
      <w:pPr>
        <w:autoSpaceDE w:val="0"/>
        <w:autoSpaceDN w:val="0"/>
        <w:adjustRightInd w:val="0"/>
        <w:spacing w:after="0" w:line="240" w:lineRule="auto"/>
        <w:jc w:val="center"/>
        <w:rPr>
          <w:rFonts w:asciiTheme="minorHAnsi" w:hAnsiTheme="minorHAnsi" w:cs="Arial"/>
        </w:rPr>
      </w:pPr>
    </w:p>
    <w:p w:rsidR="00BE317C" w:rsidRPr="00BE317C" w:rsidRDefault="00BE317C" w:rsidP="00DD4240">
      <w:pPr>
        <w:autoSpaceDE w:val="0"/>
        <w:autoSpaceDN w:val="0"/>
        <w:adjustRightInd w:val="0"/>
        <w:spacing w:after="0" w:line="240" w:lineRule="auto"/>
        <w:jc w:val="center"/>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pPr>
    </w:p>
    <w:p w:rsidR="00B341C6" w:rsidRPr="00BE317C" w:rsidRDefault="00BE317C" w:rsidP="00D01818">
      <w:pPr>
        <w:autoSpaceDE w:val="0"/>
        <w:autoSpaceDN w:val="0"/>
        <w:adjustRightInd w:val="0"/>
        <w:spacing w:after="0" w:line="240" w:lineRule="auto"/>
        <w:jc w:val="center"/>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pPr>
      <w:r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PLAN D’ETUDE</w:t>
      </w:r>
      <w:r w:rsidR="000A0B83">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S</w:t>
      </w:r>
      <w:r w:rsidR="006F4684"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xml:space="preserve">, </w:t>
      </w:r>
      <w:r w:rsidR="00D01818"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OBJECTIFS</w:t>
      </w:r>
      <w:r w:rsidR="006F4684" w:rsidRPr="00BE317C">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t xml:space="preserve"> ET OUTIL D’EVALUATION ET DE SUIVI POUR LES ENSEIGNANTS</w:t>
      </w:r>
      <w:r w:rsidR="006F4684" w:rsidRPr="00BE317C">
        <w:rPr>
          <w:rStyle w:val="Appelnotedebasdep"/>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footnoteReference w:id="1"/>
      </w:r>
    </w:p>
    <w:p w:rsidR="005A0E66" w:rsidRPr="00BE317C" w:rsidRDefault="005A0E66" w:rsidP="00D01818">
      <w:pPr>
        <w:autoSpaceDE w:val="0"/>
        <w:autoSpaceDN w:val="0"/>
        <w:adjustRightInd w:val="0"/>
        <w:spacing w:after="0" w:line="240" w:lineRule="auto"/>
        <w:jc w:val="center"/>
        <w:rPr>
          <w:rFonts w:asciiTheme="minorHAnsi" w:eastAsiaTheme="minorHAnsi" w:hAnsiTheme="minorHAnsi" w:cstheme="minorHAnsi"/>
          <w:b/>
          <w:bCs/>
          <w:sz w:val="36"/>
          <w:szCs w:val="36"/>
          <w:lang w:val="fr-CH" w:bidi="ar-SA"/>
          <w14:shadow w14:blurRad="50800" w14:dist="38100" w14:dir="2700000" w14:sx="100000" w14:sy="100000" w14:kx="0" w14:ky="0" w14:algn="tl">
            <w14:srgbClr w14:val="000000">
              <w14:alpha w14:val="60000"/>
            </w14:srgbClr>
          </w14:shadow>
        </w:rPr>
      </w:pPr>
    </w:p>
    <w:p w:rsidR="00B341C6" w:rsidRPr="001E1F11" w:rsidRDefault="00B341C6" w:rsidP="005A0E66">
      <w:pPr>
        <w:spacing w:after="0" w:line="240" w:lineRule="auto"/>
        <w:ind w:left="1418"/>
        <w:jc w:val="center"/>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_______________________</w:t>
      </w:r>
      <w:r w:rsidR="00D01818" w:rsidRPr="001E1F11">
        <w:rPr>
          <w:rFonts w:asciiTheme="minorHAnsi" w:eastAsiaTheme="minorHAnsi" w:hAnsiTheme="minorHAnsi" w:cstheme="minorHAnsi"/>
          <w:sz w:val="22"/>
          <w:lang w:val="fr-CH" w:bidi="ar-SA"/>
        </w:rPr>
        <w:t>_____________________________</w:t>
      </w:r>
    </w:p>
    <w:p w:rsidR="005A0E66" w:rsidRPr="001E1F11" w:rsidRDefault="005A0E66" w:rsidP="005A0E66">
      <w:pPr>
        <w:spacing w:after="0" w:line="240" w:lineRule="auto"/>
        <w:rPr>
          <w:rFonts w:asciiTheme="minorHAnsi" w:eastAsiaTheme="minorHAnsi" w:hAnsiTheme="minorHAnsi" w:cstheme="minorHAnsi"/>
          <w:sz w:val="22"/>
          <w:lang w:val="fr-CH" w:bidi="ar-SA"/>
        </w:rPr>
      </w:pPr>
    </w:p>
    <w:p w:rsidR="005A0E66" w:rsidRDefault="005A0E66" w:rsidP="005A0E66">
      <w:pPr>
        <w:spacing w:after="0" w:line="240" w:lineRule="auto"/>
        <w:rPr>
          <w:rFonts w:asciiTheme="minorHAnsi" w:eastAsiaTheme="minorHAnsi" w:hAnsiTheme="minorHAnsi" w:cstheme="minorHAnsi"/>
          <w:sz w:val="22"/>
          <w:lang w:val="fr-CH" w:bidi="ar-SA"/>
        </w:rPr>
      </w:pPr>
    </w:p>
    <w:p w:rsidR="003D62C4" w:rsidRDefault="003D62C4" w:rsidP="005A0E66">
      <w:pPr>
        <w:spacing w:after="0" w:line="240" w:lineRule="auto"/>
        <w:rPr>
          <w:rFonts w:asciiTheme="minorHAnsi" w:eastAsiaTheme="minorHAnsi" w:hAnsiTheme="minorHAnsi" w:cstheme="minorHAnsi"/>
          <w:sz w:val="22"/>
          <w:lang w:val="fr-CH" w:bidi="ar-SA"/>
        </w:rPr>
      </w:pPr>
    </w:p>
    <w:p w:rsidR="003D62C4" w:rsidRDefault="003D62C4" w:rsidP="005A0E66">
      <w:pPr>
        <w:spacing w:after="0" w:line="240" w:lineRule="auto"/>
        <w:rPr>
          <w:rFonts w:asciiTheme="minorHAnsi" w:eastAsiaTheme="minorHAnsi" w:hAnsiTheme="minorHAnsi" w:cstheme="minorHAnsi"/>
          <w:sz w:val="22"/>
          <w:lang w:val="fr-CH" w:bidi="ar-SA"/>
        </w:rPr>
      </w:pPr>
    </w:p>
    <w:p w:rsidR="003D62C4" w:rsidRDefault="003D62C4" w:rsidP="003D62C4">
      <w:pPr>
        <w:spacing w:after="0" w:line="240" w:lineRule="auto"/>
        <w:jc w:val="center"/>
        <w:rPr>
          <w:rFonts w:asciiTheme="minorHAnsi" w:eastAsiaTheme="minorHAnsi" w:hAnsiTheme="minorHAnsi" w:cstheme="minorHAnsi"/>
          <w:b/>
          <w:sz w:val="96"/>
          <w:szCs w:val="96"/>
          <w:lang w:val="fr-CH" w:bidi="ar-SA"/>
        </w:rPr>
      </w:pPr>
      <w:r w:rsidRPr="003D62C4">
        <w:rPr>
          <w:rFonts w:asciiTheme="minorHAnsi" w:eastAsiaTheme="minorHAnsi" w:hAnsiTheme="minorHAnsi" w:cstheme="minorHAnsi"/>
          <w:b/>
          <w:sz w:val="96"/>
          <w:szCs w:val="96"/>
          <w:lang w:val="fr-CH" w:bidi="ar-SA"/>
        </w:rPr>
        <w:t>PARTIE I</w:t>
      </w:r>
      <w:r>
        <w:rPr>
          <w:rFonts w:asciiTheme="minorHAnsi" w:eastAsiaTheme="minorHAnsi" w:hAnsiTheme="minorHAnsi" w:cstheme="minorHAnsi"/>
          <w:b/>
          <w:sz w:val="96"/>
          <w:szCs w:val="96"/>
          <w:lang w:val="fr-CH" w:bidi="ar-SA"/>
        </w:rPr>
        <w:t> :</w:t>
      </w:r>
    </w:p>
    <w:p w:rsidR="003D62C4" w:rsidRPr="003D62C4" w:rsidRDefault="003D62C4" w:rsidP="003D62C4">
      <w:pPr>
        <w:spacing w:after="0" w:line="240" w:lineRule="auto"/>
        <w:jc w:val="center"/>
        <w:rPr>
          <w:rFonts w:asciiTheme="minorHAnsi" w:eastAsiaTheme="minorHAnsi" w:hAnsiTheme="minorHAnsi" w:cstheme="minorHAnsi"/>
          <w:b/>
          <w:sz w:val="96"/>
          <w:szCs w:val="96"/>
          <w:lang w:val="fr-CH" w:bidi="ar-SA"/>
        </w:rPr>
      </w:pPr>
    </w:p>
    <w:p w:rsidR="003D62C4" w:rsidRDefault="003D62C4" w:rsidP="005A0E66">
      <w:pPr>
        <w:spacing w:after="0" w:line="240" w:lineRule="auto"/>
        <w:rPr>
          <w:rFonts w:asciiTheme="minorHAnsi" w:eastAsiaTheme="minorHAnsi" w:hAnsiTheme="minorHAnsi" w:cstheme="minorHAnsi"/>
          <w:sz w:val="22"/>
          <w:lang w:val="fr-CH" w:bidi="ar-SA"/>
        </w:rPr>
      </w:pPr>
    </w:p>
    <w:p w:rsidR="003D62C4" w:rsidRDefault="003D62C4" w:rsidP="003D62C4">
      <w:pPr>
        <w:spacing w:after="0" w:line="240" w:lineRule="auto"/>
        <w:jc w:val="center"/>
        <w:rPr>
          <w:rFonts w:asciiTheme="minorHAnsi" w:eastAsiaTheme="minorHAnsi" w:hAnsiTheme="minorHAnsi" w:cstheme="minorHAnsi"/>
          <w:b/>
          <w:sz w:val="96"/>
          <w:szCs w:val="96"/>
          <w:lang w:val="fr-CH" w:bidi="ar-SA"/>
        </w:rPr>
      </w:pPr>
      <w:r w:rsidRPr="003D62C4">
        <w:rPr>
          <w:rFonts w:asciiTheme="minorHAnsi" w:eastAsiaTheme="minorHAnsi" w:hAnsiTheme="minorHAnsi" w:cstheme="minorHAnsi"/>
          <w:b/>
          <w:sz w:val="96"/>
          <w:szCs w:val="96"/>
          <w:lang w:val="fr-CH" w:bidi="ar-SA"/>
        </w:rPr>
        <w:t xml:space="preserve">Présentation </w:t>
      </w:r>
    </w:p>
    <w:p w:rsidR="003D62C4" w:rsidRPr="003D62C4" w:rsidRDefault="003D62C4" w:rsidP="003D62C4">
      <w:pPr>
        <w:spacing w:after="0" w:line="240" w:lineRule="auto"/>
        <w:jc w:val="center"/>
        <w:rPr>
          <w:rFonts w:asciiTheme="minorHAnsi" w:eastAsiaTheme="minorHAnsi" w:hAnsiTheme="minorHAnsi" w:cstheme="minorHAnsi"/>
          <w:b/>
          <w:sz w:val="96"/>
          <w:szCs w:val="96"/>
          <w:lang w:val="fr-CH" w:bidi="ar-SA"/>
        </w:rPr>
      </w:pPr>
      <w:proofErr w:type="gramStart"/>
      <w:r w:rsidRPr="003D62C4">
        <w:rPr>
          <w:rFonts w:asciiTheme="minorHAnsi" w:eastAsiaTheme="minorHAnsi" w:hAnsiTheme="minorHAnsi" w:cstheme="minorHAnsi"/>
          <w:b/>
          <w:sz w:val="96"/>
          <w:szCs w:val="96"/>
          <w:lang w:val="fr-CH" w:bidi="ar-SA"/>
        </w:rPr>
        <w:t>générale</w:t>
      </w:r>
      <w:proofErr w:type="gramEnd"/>
      <w:r w:rsidRPr="003D62C4">
        <w:rPr>
          <w:rFonts w:asciiTheme="minorHAnsi" w:eastAsiaTheme="minorHAnsi" w:hAnsiTheme="minorHAnsi" w:cstheme="minorHAnsi"/>
          <w:b/>
          <w:sz w:val="96"/>
          <w:szCs w:val="96"/>
          <w:lang w:val="fr-CH" w:bidi="ar-SA"/>
        </w:rPr>
        <w:t xml:space="preserve"> du projet « PER-EDISP »</w:t>
      </w:r>
    </w:p>
    <w:p w:rsidR="003D62C4" w:rsidRDefault="003D62C4" w:rsidP="005A0E66">
      <w:pPr>
        <w:spacing w:after="0" w:line="240" w:lineRule="auto"/>
        <w:rPr>
          <w:rFonts w:asciiTheme="minorHAnsi" w:eastAsiaTheme="minorHAnsi" w:hAnsiTheme="minorHAnsi" w:cstheme="minorHAnsi"/>
          <w:sz w:val="22"/>
          <w:lang w:val="fr-CH" w:bidi="ar-SA"/>
        </w:rPr>
      </w:pPr>
    </w:p>
    <w:p w:rsidR="001A20BB" w:rsidRDefault="001A20BB" w:rsidP="001A20BB">
      <w:pPr>
        <w:jc w:val="center"/>
        <w:rPr>
          <w:rFonts w:asciiTheme="minorHAnsi" w:eastAsiaTheme="minorHAnsi" w:hAnsiTheme="minorHAnsi" w:cstheme="minorHAnsi"/>
          <w:b/>
          <w:sz w:val="36"/>
          <w:szCs w:val="36"/>
          <w:lang w:val="fr-CH" w:bidi="ar-SA"/>
        </w:rPr>
      </w:pPr>
    </w:p>
    <w:p w:rsidR="001A20BB" w:rsidRDefault="001A20BB">
      <w:pPr>
        <w:rPr>
          <w:rFonts w:asciiTheme="minorHAnsi" w:eastAsiaTheme="minorHAnsi" w:hAnsiTheme="minorHAnsi" w:cstheme="minorHAnsi"/>
          <w:b/>
          <w:sz w:val="36"/>
          <w:szCs w:val="36"/>
          <w:lang w:val="fr-CH" w:bidi="ar-SA"/>
        </w:rPr>
      </w:pPr>
    </w:p>
    <w:p w:rsidR="001A20BB" w:rsidRPr="00D10F0A" w:rsidRDefault="001A20BB" w:rsidP="001A20BB">
      <w:pPr>
        <w:tabs>
          <w:tab w:val="left" w:pos="6521"/>
        </w:tabs>
        <w:jc w:val="center"/>
        <w:rPr>
          <w:rFonts w:asciiTheme="minorHAnsi" w:eastAsiaTheme="minorHAnsi" w:hAnsiTheme="minorHAnsi" w:cstheme="minorHAnsi"/>
          <w:b/>
          <w:sz w:val="36"/>
          <w:szCs w:val="36"/>
          <w:lang w:val="fr-CH" w:bidi="ar-SA"/>
        </w:rPr>
      </w:pPr>
      <w:r w:rsidRPr="00D10F0A">
        <w:rPr>
          <w:rFonts w:asciiTheme="minorHAnsi" w:eastAsiaTheme="minorHAnsi" w:hAnsiTheme="minorHAnsi" w:cstheme="minorHAnsi"/>
          <w:b/>
          <w:sz w:val="36"/>
          <w:szCs w:val="36"/>
          <w:lang w:val="fr-CH" w:bidi="ar-SA"/>
        </w:rPr>
        <w:lastRenderedPageBreak/>
        <w:t>SOMMAIRE</w:t>
      </w:r>
    </w:p>
    <w:p w:rsidR="003D62C4" w:rsidRPr="00D10F0A" w:rsidRDefault="001A20BB" w:rsidP="0022218C">
      <w:pPr>
        <w:tabs>
          <w:tab w:val="left" w:pos="5387"/>
          <w:tab w:val="left" w:pos="6521"/>
        </w:tabs>
        <w:spacing w:after="0" w:line="240" w:lineRule="auto"/>
        <w:rPr>
          <w:rFonts w:asciiTheme="minorHAnsi" w:eastAsiaTheme="minorHAnsi" w:hAnsiTheme="minorHAnsi" w:cstheme="minorHAnsi"/>
          <w:b/>
          <w:sz w:val="28"/>
          <w:szCs w:val="28"/>
          <w:lang w:val="fr-CH" w:bidi="ar-SA"/>
        </w:rPr>
      </w:pPr>
      <w:r w:rsidRPr="00D10F0A">
        <w:rPr>
          <w:rFonts w:asciiTheme="minorHAnsi" w:eastAsiaTheme="minorHAnsi" w:hAnsiTheme="minorHAnsi" w:cstheme="minorHAnsi"/>
          <w:b/>
          <w:sz w:val="28"/>
          <w:szCs w:val="28"/>
          <w:lang w:val="fr-CH" w:bidi="ar-SA"/>
        </w:rPr>
        <w:t>PARTIE 1</w:t>
      </w:r>
      <w:r w:rsidR="0022218C" w:rsidRPr="00D10F0A">
        <w:rPr>
          <w:rFonts w:asciiTheme="minorHAnsi" w:eastAsiaTheme="minorHAnsi" w:hAnsiTheme="minorHAnsi" w:cstheme="minorHAnsi"/>
          <w:b/>
          <w:sz w:val="28"/>
          <w:szCs w:val="28"/>
          <w:lang w:val="fr-CH" w:bidi="ar-SA"/>
        </w:rPr>
        <w:t> : Présentation générale du projet « PER-EDISP »</w:t>
      </w:r>
    </w:p>
    <w:p w:rsidR="0022218C" w:rsidRPr="00D10F0A" w:rsidRDefault="0022218C" w:rsidP="0022218C">
      <w:pPr>
        <w:tabs>
          <w:tab w:val="left" w:pos="5387"/>
          <w:tab w:val="left" w:pos="6521"/>
        </w:tabs>
        <w:spacing w:after="0" w:line="240" w:lineRule="auto"/>
        <w:rPr>
          <w:rFonts w:asciiTheme="minorHAnsi" w:eastAsiaTheme="minorHAnsi" w:hAnsiTheme="minorHAnsi" w:cstheme="minorHAnsi"/>
          <w:b/>
          <w:sz w:val="16"/>
          <w:szCs w:val="16"/>
          <w:lang w:val="fr-CH" w:bidi="ar-SA"/>
        </w:rPr>
      </w:pPr>
    </w:p>
    <w:p w:rsidR="001A20BB" w:rsidRPr="001A20BB" w:rsidRDefault="001A20BB" w:rsidP="0022218C">
      <w:pPr>
        <w:pStyle w:val="Paragraphedeliste"/>
        <w:numPr>
          <w:ilvl w:val="0"/>
          <w:numId w:val="9"/>
        </w:numPr>
        <w:tabs>
          <w:tab w:val="left" w:pos="5387"/>
          <w:tab w:val="left" w:pos="7088"/>
        </w:tabs>
        <w:spacing w:after="0" w:line="240" w:lineRule="auto"/>
        <w:rPr>
          <w:rFonts w:asciiTheme="minorHAnsi" w:eastAsiaTheme="minorHAnsi" w:hAnsiTheme="minorHAnsi" w:cstheme="minorHAnsi"/>
          <w:b/>
          <w:szCs w:val="24"/>
          <w:lang w:val="fr-CH" w:bidi="ar-SA"/>
        </w:rPr>
      </w:pPr>
      <w:r w:rsidRPr="001A20BB">
        <w:rPr>
          <w:rFonts w:asciiTheme="minorHAnsi" w:eastAsiaTheme="minorHAnsi" w:hAnsiTheme="minorHAnsi" w:cstheme="minorHAnsi"/>
          <w:b/>
          <w:szCs w:val="24"/>
          <w:lang w:val="fr-CH" w:bidi="ar-SA"/>
        </w:rPr>
        <w:t>Introduction</w:t>
      </w:r>
      <w:r w:rsidRPr="001A20BB">
        <w:rPr>
          <w:rFonts w:asciiTheme="minorHAnsi" w:eastAsiaTheme="minorHAnsi" w:hAnsiTheme="minorHAnsi" w:cstheme="minorHAnsi"/>
          <w:b/>
          <w:szCs w:val="24"/>
          <w:lang w:val="fr-CH" w:bidi="ar-SA"/>
        </w:rPr>
        <w:tab/>
      </w:r>
      <w:r w:rsidRPr="001A20BB">
        <w:rPr>
          <w:rFonts w:asciiTheme="minorHAnsi" w:eastAsiaTheme="minorHAnsi" w:hAnsiTheme="minorHAnsi" w:cstheme="minorHAnsi"/>
          <w:b/>
          <w:szCs w:val="24"/>
          <w:lang w:val="fr-CH" w:bidi="ar-SA"/>
        </w:rPr>
        <w:tab/>
        <w:t>p.</w:t>
      </w:r>
      <w:r w:rsidR="001431D8">
        <w:rPr>
          <w:rFonts w:asciiTheme="minorHAnsi" w:eastAsiaTheme="minorHAnsi" w:hAnsiTheme="minorHAnsi" w:cstheme="minorHAnsi"/>
          <w:b/>
          <w:szCs w:val="24"/>
          <w:lang w:val="fr-CH" w:bidi="ar-SA"/>
        </w:rPr>
        <w:t>2</w:t>
      </w:r>
    </w:p>
    <w:p w:rsidR="001A20BB" w:rsidRPr="001A20BB" w:rsidRDefault="001A20BB" w:rsidP="0022218C">
      <w:pPr>
        <w:pStyle w:val="Paragraphedeliste"/>
        <w:numPr>
          <w:ilvl w:val="0"/>
          <w:numId w:val="9"/>
        </w:numPr>
        <w:tabs>
          <w:tab w:val="left" w:pos="5387"/>
          <w:tab w:val="left" w:pos="7088"/>
        </w:tabs>
        <w:spacing w:after="0" w:line="240" w:lineRule="auto"/>
        <w:rPr>
          <w:rFonts w:asciiTheme="minorHAnsi" w:eastAsiaTheme="minorHAnsi" w:hAnsiTheme="minorHAnsi" w:cstheme="minorHAnsi"/>
          <w:b/>
          <w:szCs w:val="24"/>
          <w:lang w:val="fr-CH" w:bidi="ar-SA"/>
        </w:rPr>
      </w:pPr>
      <w:r w:rsidRPr="001A20BB">
        <w:rPr>
          <w:rFonts w:asciiTheme="minorHAnsi" w:eastAsiaTheme="minorHAnsi" w:hAnsiTheme="minorHAnsi" w:cstheme="minorHAnsi"/>
          <w:b/>
          <w:szCs w:val="24"/>
          <w:lang w:val="fr-CH" w:bidi="ar-SA"/>
        </w:rPr>
        <w:t xml:space="preserve">Caractéristiques, capacités et besoins des  </w:t>
      </w:r>
    </w:p>
    <w:p w:rsidR="001A20BB" w:rsidRPr="001A20BB" w:rsidRDefault="001A20BB" w:rsidP="0022218C">
      <w:pPr>
        <w:pStyle w:val="Paragraphedeliste"/>
        <w:tabs>
          <w:tab w:val="left" w:pos="5387"/>
          <w:tab w:val="left" w:pos="7088"/>
        </w:tabs>
        <w:spacing w:after="0" w:line="240" w:lineRule="auto"/>
        <w:rPr>
          <w:rFonts w:asciiTheme="minorHAnsi" w:eastAsiaTheme="minorHAnsi" w:hAnsiTheme="minorHAnsi" w:cstheme="minorHAnsi"/>
          <w:b/>
          <w:szCs w:val="24"/>
          <w:lang w:val="fr-CH" w:bidi="ar-SA"/>
        </w:rPr>
      </w:pPr>
      <w:proofErr w:type="gramStart"/>
      <w:r w:rsidRPr="001A20BB">
        <w:rPr>
          <w:rFonts w:asciiTheme="minorHAnsi" w:eastAsiaTheme="minorHAnsi" w:hAnsiTheme="minorHAnsi" w:cstheme="minorHAnsi"/>
          <w:b/>
          <w:szCs w:val="24"/>
          <w:lang w:val="fr-CH" w:bidi="ar-SA"/>
        </w:rPr>
        <w:t>élèves</w:t>
      </w:r>
      <w:proofErr w:type="gramEnd"/>
      <w:r w:rsidRPr="001A20BB">
        <w:rPr>
          <w:rFonts w:asciiTheme="minorHAnsi" w:eastAsiaTheme="minorHAnsi" w:hAnsiTheme="minorHAnsi" w:cstheme="minorHAnsi"/>
          <w:b/>
          <w:szCs w:val="24"/>
          <w:lang w:val="fr-CH" w:bidi="ar-SA"/>
        </w:rPr>
        <w:t xml:space="preserve"> ayant une déficience intellectuelle profonde</w:t>
      </w:r>
      <w:r w:rsidRPr="001A20BB">
        <w:rPr>
          <w:rFonts w:asciiTheme="minorHAnsi" w:eastAsiaTheme="minorHAnsi" w:hAnsiTheme="minorHAnsi" w:cstheme="minorHAnsi"/>
          <w:b/>
          <w:szCs w:val="24"/>
          <w:lang w:val="fr-CH" w:bidi="ar-SA"/>
        </w:rPr>
        <w:tab/>
        <w:t>p.</w:t>
      </w:r>
      <w:r w:rsidR="00AD02A2">
        <w:rPr>
          <w:rFonts w:asciiTheme="minorHAnsi" w:eastAsiaTheme="minorHAnsi" w:hAnsiTheme="minorHAnsi" w:cstheme="minorHAnsi"/>
          <w:b/>
          <w:szCs w:val="24"/>
          <w:lang w:val="fr-CH" w:bidi="ar-SA"/>
        </w:rPr>
        <w:t>4</w:t>
      </w:r>
    </w:p>
    <w:p w:rsidR="001A20BB" w:rsidRDefault="001A20BB"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2.1 La motricité : capacités et besoins</w:t>
      </w:r>
      <w:r>
        <w:rPr>
          <w:rFonts w:asciiTheme="minorHAnsi" w:eastAsiaTheme="minorHAnsi" w:hAnsiTheme="minorHAnsi" w:cstheme="minorHAnsi"/>
          <w:sz w:val="22"/>
          <w:lang w:val="fr-CH" w:bidi="ar-SA"/>
        </w:rPr>
        <w:tab/>
      </w:r>
      <w:r>
        <w:rPr>
          <w:rFonts w:asciiTheme="minorHAnsi" w:eastAsiaTheme="minorHAnsi" w:hAnsiTheme="minorHAnsi" w:cstheme="minorHAnsi"/>
          <w:sz w:val="22"/>
          <w:lang w:val="fr-CH" w:bidi="ar-SA"/>
        </w:rPr>
        <w:tab/>
        <w:t>p.</w:t>
      </w:r>
      <w:r w:rsidR="009F49A2">
        <w:rPr>
          <w:rFonts w:asciiTheme="minorHAnsi" w:eastAsiaTheme="minorHAnsi" w:hAnsiTheme="minorHAnsi" w:cstheme="minorHAnsi"/>
          <w:sz w:val="22"/>
          <w:lang w:val="fr-CH" w:bidi="ar-SA"/>
        </w:rPr>
        <w:t>4</w:t>
      </w:r>
    </w:p>
    <w:p w:rsidR="001A20BB" w:rsidRDefault="001A20BB"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2.2 L’affectivité : capacités et besoins</w:t>
      </w:r>
      <w:r>
        <w:rPr>
          <w:rFonts w:asciiTheme="minorHAnsi" w:eastAsiaTheme="minorHAnsi" w:hAnsiTheme="minorHAnsi" w:cstheme="minorHAnsi"/>
          <w:sz w:val="22"/>
          <w:lang w:val="fr-CH" w:bidi="ar-SA"/>
        </w:rPr>
        <w:tab/>
      </w:r>
      <w:r>
        <w:rPr>
          <w:rFonts w:asciiTheme="minorHAnsi" w:eastAsiaTheme="minorHAnsi" w:hAnsiTheme="minorHAnsi" w:cstheme="minorHAnsi"/>
          <w:sz w:val="22"/>
          <w:lang w:val="fr-CH" w:bidi="ar-SA"/>
        </w:rPr>
        <w:tab/>
        <w:t>p.</w:t>
      </w:r>
      <w:r w:rsidR="009F49A2">
        <w:rPr>
          <w:rFonts w:asciiTheme="minorHAnsi" w:eastAsiaTheme="minorHAnsi" w:hAnsiTheme="minorHAnsi" w:cstheme="minorHAnsi"/>
          <w:sz w:val="22"/>
          <w:lang w:val="fr-CH" w:bidi="ar-SA"/>
        </w:rPr>
        <w:t>4</w:t>
      </w:r>
    </w:p>
    <w:p w:rsidR="001A20BB" w:rsidRDefault="001A20BB"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2.3 Le fonctionnement intellectuel : capacités et besoins</w:t>
      </w:r>
      <w:r>
        <w:rPr>
          <w:rFonts w:asciiTheme="minorHAnsi" w:eastAsiaTheme="minorHAnsi" w:hAnsiTheme="minorHAnsi" w:cstheme="minorHAnsi"/>
          <w:sz w:val="22"/>
          <w:lang w:val="fr-CH" w:bidi="ar-SA"/>
        </w:rPr>
        <w:tab/>
        <w:t>p.</w:t>
      </w:r>
      <w:r w:rsidR="009F49A2">
        <w:rPr>
          <w:rFonts w:asciiTheme="minorHAnsi" w:eastAsiaTheme="minorHAnsi" w:hAnsiTheme="minorHAnsi" w:cstheme="minorHAnsi"/>
          <w:sz w:val="22"/>
          <w:lang w:val="fr-CH" w:bidi="ar-SA"/>
        </w:rPr>
        <w:t>5</w:t>
      </w:r>
    </w:p>
    <w:p w:rsidR="001A20BB" w:rsidRDefault="001A20BB"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2.4 La communication : capacités et besoins</w:t>
      </w:r>
      <w:r>
        <w:rPr>
          <w:rFonts w:asciiTheme="minorHAnsi" w:eastAsiaTheme="minorHAnsi" w:hAnsiTheme="minorHAnsi" w:cstheme="minorHAnsi"/>
          <w:sz w:val="22"/>
          <w:lang w:val="fr-CH" w:bidi="ar-SA"/>
        </w:rPr>
        <w:tab/>
      </w:r>
      <w:r>
        <w:rPr>
          <w:rFonts w:asciiTheme="minorHAnsi" w:eastAsiaTheme="minorHAnsi" w:hAnsiTheme="minorHAnsi" w:cstheme="minorHAnsi"/>
          <w:sz w:val="22"/>
          <w:lang w:val="fr-CH" w:bidi="ar-SA"/>
        </w:rPr>
        <w:tab/>
        <w:t>p.</w:t>
      </w:r>
      <w:r w:rsidR="009F49A2">
        <w:rPr>
          <w:rFonts w:asciiTheme="minorHAnsi" w:eastAsiaTheme="minorHAnsi" w:hAnsiTheme="minorHAnsi" w:cstheme="minorHAnsi"/>
          <w:sz w:val="22"/>
          <w:lang w:val="fr-CH" w:bidi="ar-SA"/>
        </w:rPr>
        <w:t>5</w:t>
      </w:r>
    </w:p>
    <w:p w:rsidR="001A20BB" w:rsidRDefault="001A20BB"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2.5 La socialisation : capacités et besoins</w:t>
      </w:r>
      <w:r>
        <w:rPr>
          <w:rFonts w:asciiTheme="minorHAnsi" w:eastAsiaTheme="minorHAnsi" w:hAnsiTheme="minorHAnsi" w:cstheme="minorHAnsi"/>
          <w:sz w:val="22"/>
          <w:lang w:val="fr-CH" w:bidi="ar-SA"/>
        </w:rPr>
        <w:tab/>
      </w:r>
      <w:r>
        <w:rPr>
          <w:rFonts w:asciiTheme="minorHAnsi" w:eastAsiaTheme="minorHAnsi" w:hAnsiTheme="minorHAnsi" w:cstheme="minorHAnsi"/>
          <w:sz w:val="22"/>
          <w:lang w:val="fr-CH" w:bidi="ar-SA"/>
        </w:rPr>
        <w:tab/>
        <w:t>p.</w:t>
      </w:r>
      <w:r w:rsidR="009F49A2">
        <w:rPr>
          <w:rFonts w:asciiTheme="minorHAnsi" w:eastAsiaTheme="minorHAnsi" w:hAnsiTheme="minorHAnsi" w:cstheme="minorHAnsi"/>
          <w:sz w:val="22"/>
          <w:lang w:val="fr-CH" w:bidi="ar-SA"/>
        </w:rPr>
        <w:t>6</w:t>
      </w:r>
    </w:p>
    <w:p w:rsidR="001A20BB" w:rsidRPr="001A20BB" w:rsidRDefault="001A20BB"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 xml:space="preserve">2.6 Remarques concernant les soins </w:t>
      </w:r>
      <w:r>
        <w:rPr>
          <w:rFonts w:asciiTheme="minorHAnsi" w:eastAsiaTheme="minorHAnsi" w:hAnsiTheme="minorHAnsi" w:cstheme="minorHAnsi"/>
          <w:sz w:val="22"/>
          <w:lang w:val="fr-CH" w:bidi="ar-SA"/>
        </w:rPr>
        <w:tab/>
      </w:r>
      <w:r>
        <w:rPr>
          <w:rFonts w:asciiTheme="minorHAnsi" w:eastAsiaTheme="minorHAnsi" w:hAnsiTheme="minorHAnsi" w:cstheme="minorHAnsi"/>
          <w:sz w:val="22"/>
          <w:lang w:val="fr-CH" w:bidi="ar-SA"/>
        </w:rPr>
        <w:tab/>
        <w:t>p.</w:t>
      </w:r>
      <w:r w:rsidR="009F49A2">
        <w:rPr>
          <w:rFonts w:asciiTheme="minorHAnsi" w:eastAsiaTheme="minorHAnsi" w:hAnsiTheme="minorHAnsi" w:cstheme="minorHAnsi"/>
          <w:sz w:val="22"/>
          <w:lang w:val="fr-CH" w:bidi="ar-SA"/>
        </w:rPr>
        <w:t>6</w:t>
      </w:r>
    </w:p>
    <w:p w:rsidR="001A20BB" w:rsidRPr="0022218C" w:rsidRDefault="001A20BB" w:rsidP="0022218C">
      <w:pPr>
        <w:pStyle w:val="Paragraphedeliste"/>
        <w:numPr>
          <w:ilvl w:val="0"/>
          <w:numId w:val="9"/>
        </w:numPr>
        <w:tabs>
          <w:tab w:val="left" w:pos="5387"/>
          <w:tab w:val="left" w:pos="7088"/>
        </w:tabs>
        <w:spacing w:after="0" w:line="240" w:lineRule="auto"/>
        <w:rPr>
          <w:rFonts w:asciiTheme="minorHAnsi" w:eastAsiaTheme="minorHAnsi" w:hAnsiTheme="minorHAnsi" w:cstheme="minorHAnsi"/>
          <w:b/>
          <w:szCs w:val="24"/>
          <w:lang w:val="fr-CH" w:bidi="ar-SA"/>
        </w:rPr>
      </w:pPr>
      <w:r w:rsidRPr="0022218C">
        <w:rPr>
          <w:rFonts w:asciiTheme="minorHAnsi" w:eastAsiaTheme="minorHAnsi" w:hAnsiTheme="minorHAnsi" w:cstheme="minorHAnsi"/>
          <w:b/>
          <w:szCs w:val="24"/>
          <w:lang w:val="fr-CH" w:bidi="ar-SA"/>
        </w:rPr>
        <w:t>Quelques stratégies éducatives</w:t>
      </w:r>
      <w:r w:rsidRPr="0022218C">
        <w:rPr>
          <w:rFonts w:asciiTheme="minorHAnsi" w:eastAsiaTheme="minorHAnsi" w:hAnsiTheme="minorHAnsi" w:cstheme="minorHAnsi"/>
          <w:b/>
          <w:szCs w:val="24"/>
          <w:lang w:val="fr-CH" w:bidi="ar-SA"/>
        </w:rPr>
        <w:tab/>
      </w:r>
      <w:r w:rsidRPr="0022218C">
        <w:rPr>
          <w:rFonts w:asciiTheme="minorHAnsi" w:eastAsiaTheme="minorHAnsi" w:hAnsiTheme="minorHAnsi" w:cstheme="minorHAnsi"/>
          <w:b/>
          <w:szCs w:val="24"/>
          <w:lang w:val="fr-CH" w:bidi="ar-SA"/>
        </w:rPr>
        <w:tab/>
        <w:t>p.</w:t>
      </w:r>
      <w:r w:rsidR="009F49A2">
        <w:rPr>
          <w:rFonts w:asciiTheme="minorHAnsi" w:eastAsiaTheme="minorHAnsi" w:hAnsiTheme="minorHAnsi" w:cstheme="minorHAnsi"/>
          <w:b/>
          <w:szCs w:val="24"/>
          <w:lang w:val="fr-CH" w:bidi="ar-SA"/>
        </w:rPr>
        <w:t>6</w:t>
      </w:r>
    </w:p>
    <w:p w:rsidR="001A20BB" w:rsidRPr="0022218C" w:rsidRDefault="001A20BB" w:rsidP="0022218C">
      <w:pPr>
        <w:pStyle w:val="Paragraphedeliste"/>
        <w:numPr>
          <w:ilvl w:val="0"/>
          <w:numId w:val="9"/>
        </w:numPr>
        <w:tabs>
          <w:tab w:val="left" w:pos="5387"/>
          <w:tab w:val="left" w:pos="7088"/>
        </w:tabs>
        <w:spacing w:after="0" w:line="240" w:lineRule="auto"/>
        <w:rPr>
          <w:rFonts w:asciiTheme="minorHAnsi" w:eastAsiaTheme="minorHAnsi" w:hAnsiTheme="minorHAnsi" w:cstheme="minorHAnsi"/>
          <w:b/>
          <w:szCs w:val="24"/>
          <w:lang w:val="fr-CH" w:bidi="ar-SA"/>
        </w:rPr>
      </w:pPr>
      <w:r w:rsidRPr="0022218C">
        <w:rPr>
          <w:rFonts w:asciiTheme="minorHAnsi" w:eastAsiaTheme="minorHAnsi" w:hAnsiTheme="minorHAnsi" w:cstheme="minorHAnsi"/>
          <w:b/>
          <w:szCs w:val="24"/>
          <w:lang w:val="fr-CH" w:bidi="ar-SA"/>
        </w:rPr>
        <w:t>L’évaluation et les outils</w:t>
      </w:r>
      <w:r w:rsidRPr="0022218C">
        <w:rPr>
          <w:rFonts w:asciiTheme="minorHAnsi" w:eastAsiaTheme="minorHAnsi" w:hAnsiTheme="minorHAnsi" w:cstheme="minorHAnsi"/>
          <w:b/>
          <w:szCs w:val="24"/>
          <w:lang w:val="fr-CH" w:bidi="ar-SA"/>
        </w:rPr>
        <w:tab/>
      </w:r>
      <w:r w:rsidRPr="0022218C">
        <w:rPr>
          <w:rFonts w:asciiTheme="minorHAnsi" w:eastAsiaTheme="minorHAnsi" w:hAnsiTheme="minorHAnsi" w:cstheme="minorHAnsi"/>
          <w:b/>
          <w:szCs w:val="24"/>
          <w:lang w:val="fr-CH" w:bidi="ar-SA"/>
        </w:rPr>
        <w:tab/>
        <w:t>p.</w:t>
      </w:r>
      <w:r w:rsidR="00D612C4">
        <w:rPr>
          <w:rFonts w:asciiTheme="minorHAnsi" w:eastAsiaTheme="minorHAnsi" w:hAnsiTheme="minorHAnsi" w:cstheme="minorHAnsi"/>
          <w:b/>
          <w:szCs w:val="24"/>
          <w:lang w:val="fr-CH" w:bidi="ar-SA"/>
        </w:rPr>
        <w:t>9</w:t>
      </w:r>
    </w:p>
    <w:p w:rsidR="001A20BB" w:rsidRPr="0022218C" w:rsidRDefault="001A20BB" w:rsidP="0022218C">
      <w:pPr>
        <w:pStyle w:val="Paragraphedeliste"/>
        <w:numPr>
          <w:ilvl w:val="0"/>
          <w:numId w:val="9"/>
        </w:numPr>
        <w:tabs>
          <w:tab w:val="left" w:pos="5387"/>
          <w:tab w:val="left" w:pos="7088"/>
        </w:tabs>
        <w:spacing w:after="0" w:line="240" w:lineRule="auto"/>
        <w:rPr>
          <w:rFonts w:asciiTheme="minorHAnsi" w:eastAsiaTheme="minorHAnsi" w:hAnsiTheme="minorHAnsi" w:cstheme="minorHAnsi"/>
          <w:b/>
          <w:szCs w:val="24"/>
          <w:lang w:val="fr-CH" w:bidi="ar-SA"/>
        </w:rPr>
      </w:pPr>
      <w:r w:rsidRPr="0022218C">
        <w:rPr>
          <w:rFonts w:asciiTheme="minorHAnsi" w:eastAsiaTheme="minorHAnsi" w:hAnsiTheme="minorHAnsi" w:cstheme="minorHAnsi"/>
          <w:b/>
          <w:szCs w:val="24"/>
          <w:lang w:val="fr-CH" w:bidi="ar-SA"/>
        </w:rPr>
        <w:t>Présentation générale du programme éducatif québécois</w:t>
      </w:r>
    </w:p>
    <w:p w:rsidR="001A20BB" w:rsidRPr="0022218C" w:rsidRDefault="001A20BB" w:rsidP="0022218C">
      <w:pPr>
        <w:pStyle w:val="Paragraphedeliste"/>
        <w:tabs>
          <w:tab w:val="left" w:pos="5387"/>
          <w:tab w:val="left" w:pos="7088"/>
        </w:tabs>
        <w:spacing w:after="0" w:line="240" w:lineRule="auto"/>
        <w:rPr>
          <w:rFonts w:asciiTheme="minorHAnsi" w:eastAsiaTheme="minorHAnsi" w:hAnsiTheme="minorHAnsi" w:cstheme="minorHAnsi"/>
          <w:b/>
          <w:szCs w:val="24"/>
          <w:lang w:val="fr-CH" w:bidi="ar-SA"/>
        </w:rPr>
      </w:pPr>
      <w:proofErr w:type="gramStart"/>
      <w:r w:rsidRPr="0022218C">
        <w:rPr>
          <w:rFonts w:asciiTheme="minorHAnsi" w:eastAsiaTheme="minorHAnsi" w:hAnsiTheme="minorHAnsi" w:cstheme="minorHAnsi"/>
          <w:b/>
          <w:szCs w:val="24"/>
          <w:lang w:val="fr-CH" w:bidi="ar-SA"/>
        </w:rPr>
        <w:t>destiné</w:t>
      </w:r>
      <w:proofErr w:type="gramEnd"/>
      <w:r w:rsidRPr="0022218C">
        <w:rPr>
          <w:rFonts w:asciiTheme="minorHAnsi" w:eastAsiaTheme="minorHAnsi" w:hAnsiTheme="minorHAnsi" w:cstheme="minorHAnsi"/>
          <w:b/>
          <w:szCs w:val="24"/>
          <w:lang w:val="fr-CH" w:bidi="ar-SA"/>
        </w:rPr>
        <w:t xml:space="preserve"> aux élèves ayant une déficience intellectuelle </w:t>
      </w:r>
    </w:p>
    <w:p w:rsidR="001A20BB" w:rsidRPr="0022218C" w:rsidRDefault="001A20BB" w:rsidP="0022218C">
      <w:pPr>
        <w:pStyle w:val="Paragraphedeliste"/>
        <w:tabs>
          <w:tab w:val="left" w:pos="5387"/>
          <w:tab w:val="left" w:pos="7088"/>
        </w:tabs>
        <w:spacing w:after="0" w:line="240" w:lineRule="auto"/>
        <w:rPr>
          <w:rFonts w:asciiTheme="minorHAnsi" w:eastAsiaTheme="minorHAnsi" w:hAnsiTheme="minorHAnsi" w:cstheme="minorHAnsi"/>
          <w:b/>
          <w:szCs w:val="24"/>
          <w:lang w:val="fr-CH" w:bidi="ar-SA"/>
        </w:rPr>
      </w:pPr>
      <w:proofErr w:type="gramStart"/>
      <w:r w:rsidRPr="0022218C">
        <w:rPr>
          <w:rFonts w:asciiTheme="minorHAnsi" w:eastAsiaTheme="minorHAnsi" w:hAnsiTheme="minorHAnsi" w:cstheme="minorHAnsi"/>
          <w:b/>
          <w:szCs w:val="24"/>
          <w:lang w:val="fr-CH" w:bidi="ar-SA"/>
        </w:rPr>
        <w:t>profonde</w:t>
      </w:r>
      <w:proofErr w:type="gramEnd"/>
      <w:r w:rsidRPr="0022218C">
        <w:rPr>
          <w:rFonts w:asciiTheme="minorHAnsi" w:eastAsiaTheme="minorHAnsi" w:hAnsiTheme="minorHAnsi" w:cstheme="minorHAnsi"/>
          <w:b/>
          <w:szCs w:val="24"/>
          <w:lang w:val="fr-CH" w:bidi="ar-SA"/>
        </w:rPr>
        <w:tab/>
      </w:r>
      <w:r w:rsidRPr="0022218C">
        <w:rPr>
          <w:rFonts w:asciiTheme="minorHAnsi" w:eastAsiaTheme="minorHAnsi" w:hAnsiTheme="minorHAnsi" w:cstheme="minorHAnsi"/>
          <w:b/>
          <w:szCs w:val="24"/>
          <w:lang w:val="fr-CH" w:bidi="ar-SA"/>
        </w:rPr>
        <w:tab/>
        <w:t>p.</w:t>
      </w:r>
      <w:r w:rsidR="00D612C4">
        <w:rPr>
          <w:rFonts w:asciiTheme="minorHAnsi" w:eastAsiaTheme="minorHAnsi" w:hAnsiTheme="minorHAnsi" w:cstheme="minorHAnsi"/>
          <w:b/>
          <w:szCs w:val="24"/>
          <w:lang w:val="fr-CH" w:bidi="ar-SA"/>
        </w:rPr>
        <w:t>10</w:t>
      </w:r>
    </w:p>
    <w:p w:rsidR="001A20BB" w:rsidRDefault="001A20BB"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5.1 Objectif du programme</w:t>
      </w:r>
      <w:r>
        <w:rPr>
          <w:rFonts w:asciiTheme="minorHAnsi" w:eastAsiaTheme="minorHAnsi" w:hAnsiTheme="minorHAnsi" w:cstheme="minorHAnsi"/>
          <w:sz w:val="22"/>
          <w:lang w:val="fr-CH" w:bidi="ar-SA"/>
        </w:rPr>
        <w:tab/>
      </w:r>
      <w:r>
        <w:rPr>
          <w:rFonts w:asciiTheme="minorHAnsi" w:eastAsiaTheme="minorHAnsi" w:hAnsiTheme="minorHAnsi" w:cstheme="minorHAnsi"/>
          <w:sz w:val="22"/>
          <w:lang w:val="fr-CH" w:bidi="ar-SA"/>
        </w:rPr>
        <w:tab/>
        <w:t>p.</w:t>
      </w:r>
      <w:r w:rsidR="00D612C4">
        <w:rPr>
          <w:rFonts w:asciiTheme="minorHAnsi" w:eastAsiaTheme="minorHAnsi" w:hAnsiTheme="minorHAnsi" w:cstheme="minorHAnsi"/>
          <w:sz w:val="22"/>
          <w:lang w:val="fr-CH" w:bidi="ar-SA"/>
        </w:rPr>
        <w:t>10</w:t>
      </w:r>
    </w:p>
    <w:p w:rsidR="0022218C" w:rsidRDefault="0022218C"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5.2 Programme et compétences</w:t>
      </w:r>
      <w:r>
        <w:rPr>
          <w:rFonts w:asciiTheme="minorHAnsi" w:eastAsiaTheme="minorHAnsi" w:hAnsiTheme="minorHAnsi" w:cstheme="minorHAnsi"/>
          <w:sz w:val="22"/>
          <w:lang w:val="fr-CH" w:bidi="ar-SA"/>
        </w:rPr>
        <w:tab/>
      </w:r>
      <w:r>
        <w:rPr>
          <w:rFonts w:asciiTheme="minorHAnsi" w:eastAsiaTheme="minorHAnsi" w:hAnsiTheme="minorHAnsi" w:cstheme="minorHAnsi"/>
          <w:sz w:val="22"/>
          <w:lang w:val="fr-CH" w:bidi="ar-SA"/>
        </w:rPr>
        <w:tab/>
        <w:t>p.</w:t>
      </w:r>
      <w:r w:rsidR="00D612C4">
        <w:rPr>
          <w:rFonts w:asciiTheme="minorHAnsi" w:eastAsiaTheme="minorHAnsi" w:hAnsiTheme="minorHAnsi" w:cstheme="minorHAnsi"/>
          <w:sz w:val="22"/>
          <w:lang w:val="fr-CH" w:bidi="ar-SA"/>
        </w:rPr>
        <w:t>11</w:t>
      </w:r>
    </w:p>
    <w:p w:rsidR="001A20BB" w:rsidRPr="0022218C" w:rsidRDefault="0022218C"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5.3 Structure du programme</w:t>
      </w:r>
      <w:r>
        <w:rPr>
          <w:rFonts w:asciiTheme="minorHAnsi" w:eastAsiaTheme="minorHAnsi" w:hAnsiTheme="minorHAnsi" w:cstheme="minorHAnsi"/>
          <w:sz w:val="22"/>
          <w:lang w:val="fr-CH" w:bidi="ar-SA"/>
        </w:rPr>
        <w:tab/>
      </w:r>
      <w:r>
        <w:rPr>
          <w:rFonts w:asciiTheme="minorHAnsi" w:eastAsiaTheme="minorHAnsi" w:hAnsiTheme="minorHAnsi" w:cstheme="minorHAnsi"/>
          <w:sz w:val="22"/>
          <w:lang w:val="fr-CH" w:bidi="ar-SA"/>
        </w:rPr>
        <w:tab/>
        <w:t>p.</w:t>
      </w:r>
      <w:r w:rsidR="00D612C4">
        <w:rPr>
          <w:rFonts w:asciiTheme="minorHAnsi" w:eastAsiaTheme="minorHAnsi" w:hAnsiTheme="minorHAnsi" w:cstheme="minorHAnsi"/>
          <w:sz w:val="22"/>
          <w:lang w:val="fr-CH" w:bidi="ar-SA"/>
        </w:rPr>
        <w:t>11</w:t>
      </w:r>
    </w:p>
    <w:p w:rsidR="001A20BB" w:rsidRPr="0022218C" w:rsidRDefault="0022218C" w:rsidP="0022218C">
      <w:pPr>
        <w:pStyle w:val="Paragraphedeliste"/>
        <w:numPr>
          <w:ilvl w:val="0"/>
          <w:numId w:val="9"/>
        </w:numPr>
        <w:tabs>
          <w:tab w:val="left" w:pos="5387"/>
          <w:tab w:val="left" w:pos="7088"/>
        </w:tabs>
        <w:spacing w:after="0" w:line="240" w:lineRule="auto"/>
        <w:rPr>
          <w:rFonts w:asciiTheme="minorHAnsi" w:eastAsiaTheme="minorHAnsi" w:hAnsiTheme="minorHAnsi" w:cstheme="minorHAnsi"/>
          <w:b/>
          <w:szCs w:val="24"/>
          <w:lang w:val="fr-CH" w:bidi="ar-SA"/>
        </w:rPr>
      </w:pPr>
      <w:r w:rsidRPr="0022218C">
        <w:rPr>
          <w:rFonts w:asciiTheme="minorHAnsi" w:eastAsiaTheme="minorHAnsi" w:hAnsiTheme="minorHAnsi" w:cstheme="minorHAnsi"/>
          <w:b/>
          <w:szCs w:val="24"/>
          <w:lang w:val="fr-CH" w:bidi="ar-SA"/>
        </w:rPr>
        <w:t>Présentation générale du PER</w:t>
      </w:r>
      <w:r w:rsidRPr="0022218C">
        <w:rPr>
          <w:rFonts w:asciiTheme="minorHAnsi" w:eastAsiaTheme="minorHAnsi" w:hAnsiTheme="minorHAnsi" w:cstheme="minorHAnsi"/>
          <w:b/>
          <w:szCs w:val="24"/>
          <w:lang w:val="fr-CH" w:bidi="ar-SA"/>
        </w:rPr>
        <w:tab/>
      </w:r>
      <w:r w:rsidRPr="0022218C">
        <w:rPr>
          <w:rFonts w:asciiTheme="minorHAnsi" w:eastAsiaTheme="minorHAnsi" w:hAnsiTheme="minorHAnsi" w:cstheme="minorHAnsi"/>
          <w:b/>
          <w:szCs w:val="24"/>
          <w:lang w:val="fr-CH" w:bidi="ar-SA"/>
        </w:rPr>
        <w:tab/>
        <w:t>p.</w:t>
      </w:r>
      <w:r w:rsidR="00D612C4">
        <w:rPr>
          <w:rFonts w:asciiTheme="minorHAnsi" w:eastAsiaTheme="minorHAnsi" w:hAnsiTheme="minorHAnsi" w:cstheme="minorHAnsi"/>
          <w:b/>
          <w:szCs w:val="24"/>
          <w:lang w:val="fr-CH" w:bidi="ar-SA"/>
        </w:rPr>
        <w:t>12</w:t>
      </w:r>
    </w:p>
    <w:p w:rsidR="0022218C" w:rsidRDefault="0022218C"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6.1 Finalités et objectifs de l’école</w:t>
      </w:r>
      <w:r>
        <w:rPr>
          <w:rFonts w:asciiTheme="minorHAnsi" w:eastAsiaTheme="minorHAnsi" w:hAnsiTheme="minorHAnsi" w:cstheme="minorHAnsi"/>
          <w:sz w:val="22"/>
          <w:lang w:val="fr-CH" w:bidi="ar-SA"/>
        </w:rPr>
        <w:tab/>
      </w:r>
      <w:r>
        <w:rPr>
          <w:rFonts w:asciiTheme="minorHAnsi" w:eastAsiaTheme="minorHAnsi" w:hAnsiTheme="minorHAnsi" w:cstheme="minorHAnsi"/>
          <w:sz w:val="22"/>
          <w:lang w:val="fr-CH" w:bidi="ar-SA"/>
        </w:rPr>
        <w:tab/>
        <w:t>p.</w:t>
      </w:r>
      <w:r w:rsidR="0070399C">
        <w:rPr>
          <w:rFonts w:asciiTheme="minorHAnsi" w:eastAsiaTheme="minorHAnsi" w:hAnsiTheme="minorHAnsi" w:cstheme="minorHAnsi"/>
          <w:sz w:val="22"/>
          <w:lang w:val="fr-CH" w:bidi="ar-SA"/>
        </w:rPr>
        <w:t>12</w:t>
      </w:r>
    </w:p>
    <w:p w:rsidR="0022218C" w:rsidRPr="0022218C" w:rsidRDefault="0022218C"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6.2 Structure du plan d’étude</w:t>
      </w:r>
      <w:r w:rsidR="00FB7852">
        <w:rPr>
          <w:rFonts w:asciiTheme="minorHAnsi" w:eastAsiaTheme="minorHAnsi" w:hAnsiTheme="minorHAnsi" w:cstheme="minorHAnsi"/>
          <w:sz w:val="22"/>
          <w:lang w:val="fr-CH" w:bidi="ar-SA"/>
        </w:rPr>
        <w:t>s</w:t>
      </w:r>
      <w:r>
        <w:rPr>
          <w:rFonts w:asciiTheme="minorHAnsi" w:eastAsiaTheme="minorHAnsi" w:hAnsiTheme="minorHAnsi" w:cstheme="minorHAnsi"/>
          <w:sz w:val="22"/>
          <w:lang w:val="fr-CH" w:bidi="ar-SA"/>
        </w:rPr>
        <w:tab/>
      </w:r>
      <w:r>
        <w:rPr>
          <w:rFonts w:asciiTheme="minorHAnsi" w:eastAsiaTheme="minorHAnsi" w:hAnsiTheme="minorHAnsi" w:cstheme="minorHAnsi"/>
          <w:sz w:val="22"/>
          <w:lang w:val="fr-CH" w:bidi="ar-SA"/>
        </w:rPr>
        <w:tab/>
        <w:t>p.</w:t>
      </w:r>
      <w:r w:rsidR="00E72488">
        <w:rPr>
          <w:rFonts w:asciiTheme="minorHAnsi" w:eastAsiaTheme="minorHAnsi" w:hAnsiTheme="minorHAnsi" w:cstheme="minorHAnsi"/>
          <w:sz w:val="22"/>
          <w:lang w:val="fr-CH" w:bidi="ar-SA"/>
        </w:rPr>
        <w:t>13</w:t>
      </w:r>
    </w:p>
    <w:p w:rsidR="0022218C" w:rsidRPr="0022218C" w:rsidRDefault="0022218C" w:rsidP="0022218C">
      <w:pPr>
        <w:pStyle w:val="Paragraphedeliste"/>
        <w:numPr>
          <w:ilvl w:val="0"/>
          <w:numId w:val="9"/>
        </w:numPr>
        <w:tabs>
          <w:tab w:val="left" w:pos="5387"/>
          <w:tab w:val="left" w:pos="7088"/>
        </w:tabs>
        <w:spacing w:after="0" w:line="240" w:lineRule="auto"/>
        <w:rPr>
          <w:rFonts w:asciiTheme="minorHAnsi" w:eastAsiaTheme="minorHAnsi" w:hAnsiTheme="minorHAnsi" w:cstheme="minorHAnsi"/>
          <w:b/>
          <w:szCs w:val="24"/>
          <w:lang w:val="fr-CH" w:bidi="ar-SA"/>
        </w:rPr>
      </w:pPr>
      <w:r w:rsidRPr="0022218C">
        <w:rPr>
          <w:rFonts w:asciiTheme="minorHAnsi" w:eastAsiaTheme="minorHAnsi" w:hAnsiTheme="minorHAnsi" w:cstheme="minorHAnsi"/>
          <w:b/>
          <w:szCs w:val="24"/>
          <w:lang w:val="fr-CH" w:bidi="ar-SA"/>
        </w:rPr>
        <w:t>Présentation du projet « PER-EDISP »</w:t>
      </w:r>
      <w:r w:rsidRPr="0022218C">
        <w:rPr>
          <w:rFonts w:asciiTheme="minorHAnsi" w:eastAsiaTheme="minorHAnsi" w:hAnsiTheme="minorHAnsi" w:cstheme="minorHAnsi"/>
          <w:b/>
          <w:szCs w:val="24"/>
          <w:lang w:val="fr-CH" w:bidi="ar-SA"/>
        </w:rPr>
        <w:tab/>
      </w:r>
      <w:r w:rsidRPr="0022218C">
        <w:rPr>
          <w:rFonts w:asciiTheme="minorHAnsi" w:eastAsiaTheme="minorHAnsi" w:hAnsiTheme="minorHAnsi" w:cstheme="minorHAnsi"/>
          <w:b/>
          <w:szCs w:val="24"/>
          <w:lang w:val="fr-CH" w:bidi="ar-SA"/>
        </w:rPr>
        <w:tab/>
        <w:t>p.</w:t>
      </w:r>
      <w:r w:rsidR="00E72488">
        <w:rPr>
          <w:rFonts w:asciiTheme="minorHAnsi" w:eastAsiaTheme="minorHAnsi" w:hAnsiTheme="minorHAnsi" w:cstheme="minorHAnsi"/>
          <w:b/>
          <w:szCs w:val="24"/>
          <w:lang w:val="fr-CH" w:bidi="ar-SA"/>
        </w:rPr>
        <w:t>14</w:t>
      </w:r>
    </w:p>
    <w:p w:rsidR="0022218C" w:rsidRDefault="0022218C"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 xml:space="preserve">7.1 Présentation de l’Outil « PER-EDISP » : généralités </w:t>
      </w:r>
      <w:r>
        <w:rPr>
          <w:rFonts w:asciiTheme="minorHAnsi" w:eastAsiaTheme="minorHAnsi" w:hAnsiTheme="minorHAnsi" w:cstheme="minorHAnsi"/>
          <w:sz w:val="22"/>
          <w:lang w:val="fr-CH" w:bidi="ar-SA"/>
        </w:rPr>
        <w:tab/>
        <w:t>p.</w:t>
      </w:r>
      <w:r w:rsidR="00FB7852">
        <w:rPr>
          <w:rFonts w:asciiTheme="minorHAnsi" w:eastAsiaTheme="minorHAnsi" w:hAnsiTheme="minorHAnsi" w:cstheme="minorHAnsi"/>
          <w:sz w:val="22"/>
          <w:lang w:val="fr-CH" w:bidi="ar-SA"/>
        </w:rPr>
        <w:t>14</w:t>
      </w:r>
    </w:p>
    <w:p w:rsidR="0022218C" w:rsidRDefault="0022218C"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7.2 Démarche d’utilisation</w:t>
      </w:r>
      <w:r>
        <w:rPr>
          <w:rFonts w:asciiTheme="minorHAnsi" w:eastAsiaTheme="minorHAnsi" w:hAnsiTheme="minorHAnsi" w:cstheme="minorHAnsi"/>
          <w:sz w:val="22"/>
          <w:lang w:val="fr-CH" w:bidi="ar-SA"/>
        </w:rPr>
        <w:tab/>
      </w:r>
      <w:r>
        <w:rPr>
          <w:rFonts w:asciiTheme="minorHAnsi" w:eastAsiaTheme="minorHAnsi" w:hAnsiTheme="minorHAnsi" w:cstheme="minorHAnsi"/>
          <w:sz w:val="22"/>
          <w:lang w:val="fr-CH" w:bidi="ar-SA"/>
        </w:rPr>
        <w:tab/>
        <w:t>p.</w:t>
      </w:r>
      <w:r w:rsidR="00FB7852">
        <w:rPr>
          <w:rFonts w:asciiTheme="minorHAnsi" w:eastAsiaTheme="minorHAnsi" w:hAnsiTheme="minorHAnsi" w:cstheme="minorHAnsi"/>
          <w:sz w:val="22"/>
          <w:lang w:val="fr-CH" w:bidi="ar-SA"/>
        </w:rPr>
        <w:t>15</w:t>
      </w:r>
    </w:p>
    <w:p w:rsidR="0022218C" w:rsidRDefault="0022218C" w:rsidP="0022218C">
      <w:pPr>
        <w:pStyle w:val="Paragraphedeliste"/>
        <w:tabs>
          <w:tab w:val="left" w:pos="5387"/>
          <w:tab w:val="left" w:pos="7088"/>
        </w:tabs>
        <w:spacing w:after="0" w:line="240" w:lineRule="auto"/>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 xml:space="preserve">7.3 Structure générale </w:t>
      </w:r>
      <w:r>
        <w:rPr>
          <w:rFonts w:asciiTheme="minorHAnsi" w:eastAsiaTheme="minorHAnsi" w:hAnsiTheme="minorHAnsi" w:cstheme="minorHAnsi"/>
          <w:sz w:val="22"/>
          <w:lang w:val="fr-CH" w:bidi="ar-SA"/>
        </w:rPr>
        <w:tab/>
      </w:r>
      <w:r>
        <w:rPr>
          <w:rFonts w:asciiTheme="minorHAnsi" w:eastAsiaTheme="minorHAnsi" w:hAnsiTheme="minorHAnsi" w:cstheme="minorHAnsi"/>
          <w:sz w:val="22"/>
          <w:lang w:val="fr-CH" w:bidi="ar-SA"/>
        </w:rPr>
        <w:tab/>
        <w:t>p.</w:t>
      </w:r>
      <w:r w:rsidR="00AD02A2">
        <w:rPr>
          <w:rFonts w:asciiTheme="minorHAnsi" w:eastAsiaTheme="minorHAnsi" w:hAnsiTheme="minorHAnsi" w:cstheme="minorHAnsi"/>
          <w:sz w:val="22"/>
          <w:lang w:val="fr-CH" w:bidi="ar-SA"/>
        </w:rPr>
        <w:t>17</w:t>
      </w:r>
    </w:p>
    <w:p w:rsidR="0022218C" w:rsidRPr="00D10F0A" w:rsidRDefault="0022218C" w:rsidP="0022218C">
      <w:pPr>
        <w:pStyle w:val="Paragraphedeliste"/>
        <w:tabs>
          <w:tab w:val="left" w:pos="5387"/>
          <w:tab w:val="left" w:pos="6521"/>
        </w:tabs>
        <w:spacing w:after="0" w:line="240" w:lineRule="auto"/>
        <w:rPr>
          <w:rFonts w:asciiTheme="minorHAnsi" w:eastAsiaTheme="minorHAnsi" w:hAnsiTheme="minorHAnsi" w:cstheme="minorHAnsi"/>
          <w:sz w:val="16"/>
          <w:szCs w:val="16"/>
          <w:lang w:val="fr-CH" w:bidi="ar-SA"/>
        </w:rPr>
      </w:pPr>
    </w:p>
    <w:p w:rsidR="001A20BB" w:rsidRPr="00D10F0A" w:rsidRDefault="001A20BB" w:rsidP="0022218C">
      <w:pPr>
        <w:tabs>
          <w:tab w:val="left" w:pos="5387"/>
          <w:tab w:val="left" w:pos="6521"/>
        </w:tabs>
        <w:spacing w:after="0" w:line="240" w:lineRule="auto"/>
        <w:rPr>
          <w:rFonts w:asciiTheme="minorHAnsi" w:eastAsiaTheme="minorHAnsi" w:hAnsiTheme="minorHAnsi" w:cstheme="minorHAnsi"/>
          <w:b/>
          <w:sz w:val="28"/>
          <w:szCs w:val="28"/>
          <w:lang w:val="fr-CH" w:bidi="ar-SA"/>
        </w:rPr>
      </w:pPr>
      <w:r w:rsidRPr="00D10F0A">
        <w:rPr>
          <w:rFonts w:asciiTheme="minorHAnsi" w:eastAsiaTheme="minorHAnsi" w:hAnsiTheme="minorHAnsi" w:cstheme="minorHAnsi"/>
          <w:b/>
          <w:sz w:val="28"/>
          <w:szCs w:val="28"/>
          <w:lang w:val="fr-CH" w:bidi="ar-SA"/>
        </w:rPr>
        <w:t>PARTIE 2</w:t>
      </w:r>
      <w:r w:rsidR="0022218C" w:rsidRPr="00D10F0A">
        <w:rPr>
          <w:rFonts w:asciiTheme="minorHAnsi" w:eastAsiaTheme="minorHAnsi" w:hAnsiTheme="minorHAnsi" w:cstheme="minorHAnsi"/>
          <w:b/>
          <w:sz w:val="28"/>
          <w:szCs w:val="28"/>
          <w:lang w:val="fr-CH" w:bidi="ar-SA"/>
        </w:rPr>
        <w:t xml:space="preserve"> : Les </w:t>
      </w:r>
      <w:r w:rsidR="00CF3EA0">
        <w:rPr>
          <w:rFonts w:asciiTheme="minorHAnsi" w:eastAsiaTheme="minorHAnsi" w:hAnsiTheme="minorHAnsi" w:cstheme="minorHAnsi"/>
          <w:b/>
          <w:sz w:val="28"/>
          <w:szCs w:val="28"/>
          <w:lang w:val="fr-CH" w:bidi="ar-SA"/>
        </w:rPr>
        <w:t>capacités</w:t>
      </w:r>
      <w:r w:rsidR="0022218C" w:rsidRPr="00D10F0A">
        <w:rPr>
          <w:rFonts w:asciiTheme="minorHAnsi" w:eastAsiaTheme="minorHAnsi" w:hAnsiTheme="minorHAnsi" w:cstheme="minorHAnsi"/>
          <w:b/>
          <w:sz w:val="28"/>
          <w:szCs w:val="28"/>
          <w:lang w:val="fr-CH" w:bidi="ar-SA"/>
        </w:rPr>
        <w:t xml:space="preserve"> transversales</w:t>
      </w:r>
    </w:p>
    <w:p w:rsidR="0022218C" w:rsidRPr="00D10F0A" w:rsidRDefault="0022218C" w:rsidP="0022218C">
      <w:pPr>
        <w:pStyle w:val="Paragraphedeliste"/>
        <w:tabs>
          <w:tab w:val="left" w:pos="5387"/>
          <w:tab w:val="left" w:pos="7088"/>
        </w:tabs>
        <w:spacing w:after="0" w:line="240" w:lineRule="auto"/>
        <w:rPr>
          <w:rFonts w:asciiTheme="minorHAnsi" w:eastAsiaTheme="minorHAnsi" w:hAnsiTheme="minorHAnsi" w:cstheme="minorHAnsi"/>
          <w:sz w:val="16"/>
          <w:szCs w:val="16"/>
          <w:lang w:val="fr-CH" w:bidi="ar-SA"/>
        </w:rPr>
      </w:pPr>
      <w:r w:rsidRPr="00D10F0A">
        <w:rPr>
          <w:rFonts w:asciiTheme="minorHAnsi" w:eastAsiaTheme="minorHAnsi" w:hAnsiTheme="minorHAnsi" w:cstheme="minorHAnsi"/>
          <w:sz w:val="16"/>
          <w:szCs w:val="16"/>
          <w:lang w:val="fr-CH" w:bidi="ar-SA"/>
        </w:rPr>
        <w:tab/>
      </w:r>
      <w:r w:rsidRPr="00D10F0A">
        <w:rPr>
          <w:rFonts w:asciiTheme="minorHAnsi" w:eastAsiaTheme="minorHAnsi" w:hAnsiTheme="minorHAnsi" w:cstheme="minorHAnsi"/>
          <w:sz w:val="16"/>
          <w:szCs w:val="16"/>
          <w:lang w:val="fr-CH" w:bidi="ar-SA"/>
        </w:rPr>
        <w:tab/>
      </w:r>
    </w:p>
    <w:p w:rsidR="0022218C" w:rsidRDefault="00D10F0A" w:rsidP="0022218C">
      <w:pPr>
        <w:pStyle w:val="Paragraphedeliste"/>
        <w:numPr>
          <w:ilvl w:val="0"/>
          <w:numId w:val="10"/>
        </w:numPr>
        <w:tabs>
          <w:tab w:val="left" w:pos="5387"/>
          <w:tab w:val="left" w:pos="7088"/>
        </w:tabs>
        <w:spacing w:after="0" w:line="240" w:lineRule="auto"/>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Développement sensorimoteur</w:t>
      </w:r>
      <w:r w:rsidR="00097415">
        <w:rPr>
          <w:rFonts w:asciiTheme="minorHAnsi" w:eastAsiaTheme="minorHAnsi" w:hAnsiTheme="minorHAnsi" w:cstheme="minorHAnsi"/>
          <w:b/>
          <w:szCs w:val="24"/>
          <w:lang w:val="fr-CH" w:bidi="ar-SA"/>
        </w:rPr>
        <w:tab/>
      </w:r>
      <w:r w:rsidR="00097415">
        <w:rPr>
          <w:rFonts w:asciiTheme="minorHAnsi" w:eastAsiaTheme="minorHAnsi" w:hAnsiTheme="minorHAnsi" w:cstheme="minorHAnsi"/>
          <w:b/>
          <w:szCs w:val="24"/>
          <w:lang w:val="fr-CH" w:bidi="ar-SA"/>
        </w:rPr>
        <w:tab/>
      </w:r>
    </w:p>
    <w:p w:rsidR="0022218C" w:rsidRDefault="00097415" w:rsidP="0022218C">
      <w:pPr>
        <w:pStyle w:val="Paragraphedeliste"/>
        <w:numPr>
          <w:ilvl w:val="0"/>
          <w:numId w:val="10"/>
        </w:numPr>
        <w:tabs>
          <w:tab w:val="left" w:pos="5387"/>
          <w:tab w:val="left" w:pos="7088"/>
        </w:tabs>
        <w:spacing w:after="0" w:line="240" w:lineRule="auto"/>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Affectivité et Socialisation</w:t>
      </w:r>
      <w:r>
        <w:rPr>
          <w:rFonts w:asciiTheme="minorHAnsi" w:eastAsiaTheme="minorHAnsi" w:hAnsiTheme="minorHAnsi" w:cstheme="minorHAnsi"/>
          <w:b/>
          <w:szCs w:val="24"/>
          <w:lang w:val="fr-CH" w:bidi="ar-SA"/>
        </w:rPr>
        <w:tab/>
      </w:r>
      <w:r>
        <w:rPr>
          <w:rFonts w:asciiTheme="minorHAnsi" w:eastAsiaTheme="minorHAnsi" w:hAnsiTheme="minorHAnsi" w:cstheme="minorHAnsi"/>
          <w:b/>
          <w:szCs w:val="24"/>
          <w:lang w:val="fr-CH" w:bidi="ar-SA"/>
        </w:rPr>
        <w:tab/>
      </w:r>
    </w:p>
    <w:p w:rsidR="00D10F0A" w:rsidRDefault="00097415" w:rsidP="0022218C">
      <w:pPr>
        <w:pStyle w:val="Paragraphedeliste"/>
        <w:numPr>
          <w:ilvl w:val="0"/>
          <w:numId w:val="10"/>
        </w:numPr>
        <w:tabs>
          <w:tab w:val="left" w:pos="5387"/>
          <w:tab w:val="left" w:pos="7088"/>
        </w:tabs>
        <w:spacing w:after="0" w:line="240" w:lineRule="auto"/>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Communication</w:t>
      </w:r>
      <w:r>
        <w:rPr>
          <w:rFonts w:asciiTheme="minorHAnsi" w:eastAsiaTheme="minorHAnsi" w:hAnsiTheme="minorHAnsi" w:cstheme="minorHAnsi"/>
          <w:b/>
          <w:szCs w:val="24"/>
          <w:lang w:val="fr-CH" w:bidi="ar-SA"/>
        </w:rPr>
        <w:tab/>
      </w:r>
      <w:r>
        <w:rPr>
          <w:rFonts w:asciiTheme="minorHAnsi" w:eastAsiaTheme="minorHAnsi" w:hAnsiTheme="minorHAnsi" w:cstheme="minorHAnsi"/>
          <w:b/>
          <w:szCs w:val="24"/>
          <w:lang w:val="fr-CH" w:bidi="ar-SA"/>
        </w:rPr>
        <w:tab/>
      </w:r>
    </w:p>
    <w:p w:rsidR="00D10F0A" w:rsidRPr="0022218C" w:rsidRDefault="00D10F0A" w:rsidP="0022218C">
      <w:pPr>
        <w:pStyle w:val="Paragraphedeliste"/>
        <w:numPr>
          <w:ilvl w:val="0"/>
          <w:numId w:val="10"/>
        </w:numPr>
        <w:tabs>
          <w:tab w:val="left" w:pos="5387"/>
          <w:tab w:val="left" w:pos="7088"/>
        </w:tabs>
        <w:spacing w:after="0" w:line="240" w:lineRule="auto"/>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 xml:space="preserve">Comportement et Attitude </w:t>
      </w:r>
      <w:r w:rsidR="00644AAB">
        <w:rPr>
          <w:rFonts w:asciiTheme="minorHAnsi" w:eastAsiaTheme="minorHAnsi" w:hAnsiTheme="minorHAnsi" w:cstheme="minorHAnsi"/>
          <w:b/>
          <w:szCs w:val="24"/>
          <w:lang w:val="fr-CH" w:bidi="ar-SA"/>
        </w:rPr>
        <w:t>face à la tâche</w:t>
      </w:r>
      <w:r w:rsidR="00097415">
        <w:rPr>
          <w:rFonts w:asciiTheme="minorHAnsi" w:eastAsiaTheme="minorHAnsi" w:hAnsiTheme="minorHAnsi" w:cstheme="minorHAnsi"/>
          <w:b/>
          <w:szCs w:val="24"/>
          <w:lang w:val="fr-CH" w:bidi="ar-SA"/>
        </w:rPr>
        <w:tab/>
      </w:r>
      <w:r w:rsidR="00097415">
        <w:rPr>
          <w:rFonts w:asciiTheme="minorHAnsi" w:eastAsiaTheme="minorHAnsi" w:hAnsiTheme="minorHAnsi" w:cstheme="minorHAnsi"/>
          <w:b/>
          <w:szCs w:val="24"/>
          <w:lang w:val="fr-CH" w:bidi="ar-SA"/>
        </w:rPr>
        <w:tab/>
      </w:r>
    </w:p>
    <w:p w:rsidR="001A20BB" w:rsidRPr="00D10F0A" w:rsidRDefault="001A20BB" w:rsidP="0022218C">
      <w:pPr>
        <w:tabs>
          <w:tab w:val="left" w:pos="5387"/>
          <w:tab w:val="left" w:pos="6521"/>
        </w:tabs>
        <w:spacing w:after="0" w:line="240" w:lineRule="auto"/>
        <w:rPr>
          <w:rFonts w:asciiTheme="minorHAnsi" w:eastAsiaTheme="minorHAnsi" w:hAnsiTheme="minorHAnsi" w:cstheme="minorHAnsi"/>
          <w:sz w:val="16"/>
          <w:szCs w:val="16"/>
          <w:lang w:val="fr-CH" w:bidi="ar-SA"/>
        </w:rPr>
      </w:pPr>
    </w:p>
    <w:p w:rsidR="001A20BB" w:rsidRPr="00D10F0A" w:rsidRDefault="001A20BB" w:rsidP="0022218C">
      <w:pPr>
        <w:tabs>
          <w:tab w:val="left" w:pos="5387"/>
          <w:tab w:val="left" w:pos="6521"/>
        </w:tabs>
        <w:spacing w:after="0" w:line="240" w:lineRule="auto"/>
        <w:rPr>
          <w:rFonts w:asciiTheme="minorHAnsi" w:eastAsiaTheme="minorHAnsi" w:hAnsiTheme="minorHAnsi" w:cstheme="minorHAnsi"/>
          <w:b/>
          <w:sz w:val="28"/>
          <w:szCs w:val="28"/>
          <w:lang w:val="fr-CH" w:bidi="ar-SA"/>
        </w:rPr>
      </w:pPr>
      <w:r w:rsidRPr="00D10F0A">
        <w:rPr>
          <w:rFonts w:asciiTheme="minorHAnsi" w:eastAsiaTheme="minorHAnsi" w:hAnsiTheme="minorHAnsi" w:cstheme="minorHAnsi"/>
          <w:b/>
          <w:sz w:val="28"/>
          <w:szCs w:val="28"/>
          <w:lang w:val="fr-CH" w:bidi="ar-SA"/>
        </w:rPr>
        <w:t>PARTIE 3</w:t>
      </w:r>
      <w:r w:rsidR="0022218C" w:rsidRPr="00D10F0A">
        <w:rPr>
          <w:rFonts w:asciiTheme="minorHAnsi" w:eastAsiaTheme="minorHAnsi" w:hAnsiTheme="minorHAnsi" w:cstheme="minorHAnsi"/>
          <w:b/>
          <w:sz w:val="28"/>
          <w:szCs w:val="28"/>
          <w:lang w:val="fr-CH" w:bidi="ar-SA"/>
        </w:rPr>
        <w:t xml:space="preserve"> : Les domaines </w:t>
      </w:r>
      <w:r w:rsidR="00CF3EA0">
        <w:rPr>
          <w:rFonts w:asciiTheme="minorHAnsi" w:eastAsiaTheme="minorHAnsi" w:hAnsiTheme="minorHAnsi" w:cstheme="minorHAnsi"/>
          <w:b/>
          <w:sz w:val="28"/>
          <w:szCs w:val="28"/>
          <w:lang w:val="fr-CH" w:bidi="ar-SA"/>
        </w:rPr>
        <w:t>disciplinaires</w:t>
      </w:r>
    </w:p>
    <w:p w:rsidR="001A20BB" w:rsidRPr="00D10F0A" w:rsidRDefault="001A20BB" w:rsidP="0022218C">
      <w:pPr>
        <w:spacing w:after="0" w:line="240" w:lineRule="auto"/>
        <w:rPr>
          <w:rFonts w:asciiTheme="minorHAnsi" w:eastAsiaTheme="minorHAnsi" w:hAnsiTheme="minorHAnsi" w:cstheme="minorHAnsi"/>
          <w:sz w:val="16"/>
          <w:szCs w:val="16"/>
          <w:lang w:val="fr-CH" w:bidi="ar-SA"/>
        </w:rPr>
      </w:pPr>
    </w:p>
    <w:p w:rsidR="0022218C" w:rsidRDefault="0022218C" w:rsidP="0022218C">
      <w:pPr>
        <w:pStyle w:val="Paragraphedeliste"/>
        <w:numPr>
          <w:ilvl w:val="0"/>
          <w:numId w:val="11"/>
        </w:numPr>
        <w:tabs>
          <w:tab w:val="left" w:pos="5387"/>
          <w:tab w:val="left" w:pos="7088"/>
        </w:tabs>
        <w:spacing w:after="0" w:line="240" w:lineRule="auto"/>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Corps et Mouvement</w:t>
      </w:r>
      <w:r w:rsidR="00097415">
        <w:rPr>
          <w:rFonts w:asciiTheme="minorHAnsi" w:eastAsiaTheme="minorHAnsi" w:hAnsiTheme="minorHAnsi" w:cstheme="minorHAnsi"/>
          <w:b/>
          <w:szCs w:val="24"/>
          <w:lang w:val="fr-CH" w:bidi="ar-SA"/>
        </w:rPr>
        <w:tab/>
      </w:r>
      <w:r w:rsidR="00097415">
        <w:rPr>
          <w:rFonts w:asciiTheme="minorHAnsi" w:eastAsiaTheme="minorHAnsi" w:hAnsiTheme="minorHAnsi" w:cstheme="minorHAnsi"/>
          <w:b/>
          <w:szCs w:val="24"/>
          <w:lang w:val="fr-CH" w:bidi="ar-SA"/>
        </w:rPr>
        <w:tab/>
      </w:r>
    </w:p>
    <w:p w:rsidR="0022218C" w:rsidRDefault="0022218C" w:rsidP="0022218C">
      <w:pPr>
        <w:pStyle w:val="Paragraphedeliste"/>
        <w:numPr>
          <w:ilvl w:val="0"/>
          <w:numId w:val="11"/>
        </w:numPr>
        <w:tabs>
          <w:tab w:val="left" w:pos="5387"/>
          <w:tab w:val="left" w:pos="7088"/>
        </w:tabs>
        <w:spacing w:after="0" w:line="240" w:lineRule="auto"/>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Art et Perceptions</w:t>
      </w:r>
      <w:r>
        <w:rPr>
          <w:rFonts w:asciiTheme="minorHAnsi" w:eastAsiaTheme="minorHAnsi" w:hAnsiTheme="minorHAnsi" w:cstheme="minorHAnsi"/>
          <w:b/>
          <w:szCs w:val="24"/>
          <w:lang w:val="fr-CH" w:bidi="ar-SA"/>
        </w:rPr>
        <w:tab/>
      </w:r>
      <w:r>
        <w:rPr>
          <w:rFonts w:asciiTheme="minorHAnsi" w:eastAsiaTheme="minorHAnsi" w:hAnsiTheme="minorHAnsi" w:cstheme="minorHAnsi"/>
          <w:b/>
          <w:szCs w:val="24"/>
          <w:lang w:val="fr-CH" w:bidi="ar-SA"/>
        </w:rPr>
        <w:tab/>
      </w:r>
    </w:p>
    <w:p w:rsidR="0022218C" w:rsidRDefault="00097415" w:rsidP="0022218C">
      <w:pPr>
        <w:pStyle w:val="Paragraphedeliste"/>
        <w:numPr>
          <w:ilvl w:val="0"/>
          <w:numId w:val="11"/>
        </w:numPr>
        <w:tabs>
          <w:tab w:val="left" w:pos="5387"/>
          <w:tab w:val="left" w:pos="7088"/>
        </w:tabs>
        <w:spacing w:after="0" w:line="240" w:lineRule="auto"/>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Langage et Communication</w:t>
      </w:r>
      <w:r>
        <w:rPr>
          <w:rFonts w:asciiTheme="minorHAnsi" w:eastAsiaTheme="minorHAnsi" w:hAnsiTheme="minorHAnsi" w:cstheme="minorHAnsi"/>
          <w:b/>
          <w:szCs w:val="24"/>
          <w:lang w:val="fr-CH" w:bidi="ar-SA"/>
        </w:rPr>
        <w:tab/>
      </w:r>
      <w:r>
        <w:rPr>
          <w:rFonts w:asciiTheme="minorHAnsi" w:eastAsiaTheme="minorHAnsi" w:hAnsiTheme="minorHAnsi" w:cstheme="minorHAnsi"/>
          <w:b/>
          <w:szCs w:val="24"/>
          <w:lang w:val="fr-CH" w:bidi="ar-SA"/>
        </w:rPr>
        <w:tab/>
      </w:r>
    </w:p>
    <w:p w:rsidR="0022218C" w:rsidRDefault="0022218C" w:rsidP="0022218C">
      <w:pPr>
        <w:pStyle w:val="Paragraphedeliste"/>
        <w:numPr>
          <w:ilvl w:val="0"/>
          <w:numId w:val="11"/>
        </w:numPr>
        <w:tabs>
          <w:tab w:val="left" w:pos="5387"/>
          <w:tab w:val="left" w:pos="7088"/>
        </w:tabs>
        <w:spacing w:after="0" w:line="240" w:lineRule="auto"/>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Mathématiq</w:t>
      </w:r>
      <w:r w:rsidR="00097415">
        <w:rPr>
          <w:rFonts w:asciiTheme="minorHAnsi" w:eastAsiaTheme="minorHAnsi" w:hAnsiTheme="minorHAnsi" w:cstheme="minorHAnsi"/>
          <w:b/>
          <w:szCs w:val="24"/>
          <w:lang w:val="fr-CH" w:bidi="ar-SA"/>
        </w:rPr>
        <w:t>ues et Sciences de la Nature</w:t>
      </w:r>
      <w:r w:rsidR="00097415">
        <w:rPr>
          <w:rFonts w:asciiTheme="minorHAnsi" w:eastAsiaTheme="minorHAnsi" w:hAnsiTheme="minorHAnsi" w:cstheme="minorHAnsi"/>
          <w:b/>
          <w:szCs w:val="24"/>
          <w:lang w:val="fr-CH" w:bidi="ar-SA"/>
        </w:rPr>
        <w:tab/>
      </w:r>
      <w:r w:rsidR="00097415">
        <w:rPr>
          <w:rFonts w:asciiTheme="minorHAnsi" w:eastAsiaTheme="minorHAnsi" w:hAnsiTheme="minorHAnsi" w:cstheme="minorHAnsi"/>
          <w:b/>
          <w:szCs w:val="24"/>
          <w:lang w:val="fr-CH" w:bidi="ar-SA"/>
        </w:rPr>
        <w:tab/>
      </w:r>
    </w:p>
    <w:p w:rsidR="0022218C" w:rsidRPr="0022218C" w:rsidRDefault="0022218C" w:rsidP="0022218C">
      <w:pPr>
        <w:pStyle w:val="Paragraphedeliste"/>
        <w:numPr>
          <w:ilvl w:val="0"/>
          <w:numId w:val="11"/>
        </w:numPr>
        <w:tabs>
          <w:tab w:val="left" w:pos="5387"/>
          <w:tab w:val="left" w:pos="7088"/>
        </w:tabs>
        <w:spacing w:after="0" w:line="240" w:lineRule="auto"/>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Sc</w:t>
      </w:r>
      <w:r w:rsidR="00097415">
        <w:rPr>
          <w:rFonts w:asciiTheme="minorHAnsi" w:eastAsiaTheme="minorHAnsi" w:hAnsiTheme="minorHAnsi" w:cstheme="minorHAnsi"/>
          <w:b/>
          <w:szCs w:val="24"/>
          <w:lang w:val="fr-CH" w:bidi="ar-SA"/>
        </w:rPr>
        <w:t xml:space="preserve">iences Humaines et Sociales </w:t>
      </w:r>
      <w:r w:rsidR="00097415">
        <w:rPr>
          <w:rFonts w:asciiTheme="minorHAnsi" w:eastAsiaTheme="minorHAnsi" w:hAnsiTheme="minorHAnsi" w:cstheme="minorHAnsi"/>
          <w:b/>
          <w:szCs w:val="24"/>
          <w:lang w:val="fr-CH" w:bidi="ar-SA"/>
        </w:rPr>
        <w:tab/>
      </w:r>
      <w:r w:rsidR="00097415">
        <w:rPr>
          <w:rFonts w:asciiTheme="minorHAnsi" w:eastAsiaTheme="minorHAnsi" w:hAnsiTheme="minorHAnsi" w:cstheme="minorHAnsi"/>
          <w:b/>
          <w:szCs w:val="24"/>
          <w:lang w:val="fr-CH" w:bidi="ar-SA"/>
        </w:rPr>
        <w:tab/>
      </w:r>
    </w:p>
    <w:p w:rsidR="001A20BB" w:rsidRDefault="001A20BB" w:rsidP="00D10F0A">
      <w:pPr>
        <w:spacing w:after="0" w:line="240" w:lineRule="auto"/>
        <w:rPr>
          <w:rFonts w:asciiTheme="minorHAnsi" w:eastAsiaTheme="minorHAnsi" w:hAnsiTheme="minorHAnsi" w:cstheme="minorHAnsi"/>
          <w:sz w:val="16"/>
          <w:szCs w:val="16"/>
          <w:lang w:val="fr-CH" w:bidi="ar-SA"/>
        </w:rPr>
      </w:pPr>
    </w:p>
    <w:p w:rsidR="007054AD" w:rsidRPr="00D10F0A" w:rsidRDefault="007054AD" w:rsidP="007054AD">
      <w:pPr>
        <w:tabs>
          <w:tab w:val="left" w:pos="5387"/>
          <w:tab w:val="left" w:pos="6521"/>
        </w:tabs>
        <w:spacing w:after="0" w:line="240" w:lineRule="auto"/>
        <w:rPr>
          <w:rFonts w:asciiTheme="minorHAnsi" w:eastAsiaTheme="minorHAnsi" w:hAnsiTheme="minorHAnsi" w:cstheme="minorHAnsi"/>
          <w:b/>
          <w:sz w:val="28"/>
          <w:szCs w:val="28"/>
          <w:lang w:val="fr-CH" w:bidi="ar-SA"/>
        </w:rPr>
      </w:pPr>
      <w:r>
        <w:rPr>
          <w:rFonts w:asciiTheme="minorHAnsi" w:eastAsiaTheme="minorHAnsi" w:hAnsiTheme="minorHAnsi" w:cstheme="minorHAnsi"/>
          <w:b/>
          <w:sz w:val="28"/>
          <w:szCs w:val="28"/>
          <w:lang w:val="fr-CH" w:bidi="ar-SA"/>
        </w:rPr>
        <w:t>PARTIE 4</w:t>
      </w:r>
      <w:r w:rsidRPr="00D10F0A">
        <w:rPr>
          <w:rFonts w:asciiTheme="minorHAnsi" w:eastAsiaTheme="minorHAnsi" w:hAnsiTheme="minorHAnsi" w:cstheme="minorHAnsi"/>
          <w:b/>
          <w:sz w:val="28"/>
          <w:szCs w:val="28"/>
          <w:lang w:val="fr-CH" w:bidi="ar-SA"/>
        </w:rPr>
        <w:t xml:space="preserve"> : </w:t>
      </w:r>
      <w:r w:rsidR="00CF3EA0">
        <w:rPr>
          <w:rFonts w:asciiTheme="minorHAnsi" w:eastAsiaTheme="minorHAnsi" w:hAnsiTheme="minorHAnsi" w:cstheme="minorHAnsi"/>
          <w:b/>
          <w:sz w:val="28"/>
          <w:szCs w:val="28"/>
          <w:lang w:val="fr-CH" w:bidi="ar-SA"/>
        </w:rPr>
        <w:t>La f</w:t>
      </w:r>
      <w:r>
        <w:rPr>
          <w:rFonts w:asciiTheme="minorHAnsi" w:eastAsiaTheme="minorHAnsi" w:hAnsiTheme="minorHAnsi" w:cstheme="minorHAnsi"/>
          <w:b/>
          <w:sz w:val="28"/>
          <w:szCs w:val="28"/>
          <w:lang w:val="fr-CH" w:bidi="ar-SA"/>
        </w:rPr>
        <w:t>ormation générale</w:t>
      </w:r>
    </w:p>
    <w:p w:rsidR="007054AD" w:rsidRDefault="007054AD" w:rsidP="00D10F0A">
      <w:pPr>
        <w:spacing w:after="0" w:line="240" w:lineRule="auto"/>
        <w:rPr>
          <w:rFonts w:asciiTheme="minorHAnsi" w:eastAsiaTheme="minorHAnsi" w:hAnsiTheme="minorHAnsi" w:cstheme="minorHAnsi"/>
          <w:sz w:val="16"/>
          <w:szCs w:val="16"/>
          <w:lang w:val="fr-CH" w:bidi="ar-SA"/>
        </w:rPr>
      </w:pPr>
    </w:p>
    <w:p w:rsidR="00566546" w:rsidRPr="00097415" w:rsidRDefault="00566546" w:rsidP="00E853EE">
      <w:pPr>
        <w:pStyle w:val="Paragraphedeliste"/>
        <w:numPr>
          <w:ilvl w:val="0"/>
          <w:numId w:val="15"/>
        </w:numPr>
        <w:tabs>
          <w:tab w:val="left" w:pos="5387"/>
          <w:tab w:val="left" w:pos="7088"/>
        </w:tabs>
        <w:spacing w:after="0" w:line="240" w:lineRule="auto"/>
        <w:ind w:left="709" w:hanging="283"/>
        <w:rPr>
          <w:rFonts w:asciiTheme="minorHAnsi" w:eastAsiaTheme="minorHAnsi" w:hAnsiTheme="minorHAnsi" w:cstheme="minorHAnsi"/>
          <w:b/>
          <w:szCs w:val="24"/>
          <w:lang w:val="fr-CH" w:bidi="ar-SA"/>
        </w:rPr>
      </w:pPr>
      <w:r w:rsidRPr="00097415">
        <w:rPr>
          <w:rFonts w:asciiTheme="minorHAnsi" w:eastAsiaTheme="minorHAnsi" w:hAnsiTheme="minorHAnsi" w:cstheme="minorHAnsi"/>
          <w:b/>
          <w:szCs w:val="24"/>
          <w:lang w:val="fr-CH" w:bidi="ar-SA"/>
        </w:rPr>
        <w:t>MITIC</w:t>
      </w:r>
      <w:r w:rsidRPr="00097415">
        <w:rPr>
          <w:rFonts w:asciiTheme="minorHAnsi" w:eastAsiaTheme="minorHAnsi" w:hAnsiTheme="minorHAnsi" w:cstheme="minorHAnsi"/>
          <w:b/>
          <w:szCs w:val="24"/>
          <w:lang w:val="fr-CH" w:bidi="ar-SA"/>
        </w:rPr>
        <w:tab/>
      </w:r>
      <w:r w:rsidRPr="00097415">
        <w:rPr>
          <w:rFonts w:asciiTheme="minorHAnsi" w:eastAsiaTheme="minorHAnsi" w:hAnsiTheme="minorHAnsi" w:cstheme="minorHAnsi"/>
          <w:b/>
          <w:szCs w:val="24"/>
          <w:lang w:val="fr-CH" w:bidi="ar-SA"/>
        </w:rPr>
        <w:tab/>
      </w:r>
    </w:p>
    <w:p w:rsidR="00E853EE" w:rsidRPr="00097415" w:rsidRDefault="000A0B83" w:rsidP="00E853EE">
      <w:pPr>
        <w:pStyle w:val="Paragraphedeliste"/>
        <w:numPr>
          <w:ilvl w:val="0"/>
          <w:numId w:val="15"/>
        </w:numPr>
        <w:tabs>
          <w:tab w:val="left" w:pos="5387"/>
          <w:tab w:val="left" w:pos="7088"/>
        </w:tabs>
        <w:spacing w:after="0" w:line="240" w:lineRule="auto"/>
        <w:ind w:left="709" w:hanging="283"/>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Santé et B</w:t>
      </w:r>
      <w:r w:rsidR="00566546" w:rsidRPr="00097415">
        <w:rPr>
          <w:rFonts w:asciiTheme="minorHAnsi" w:eastAsiaTheme="minorHAnsi" w:hAnsiTheme="minorHAnsi" w:cstheme="minorHAnsi"/>
          <w:b/>
          <w:szCs w:val="24"/>
          <w:lang w:val="fr-CH" w:bidi="ar-SA"/>
        </w:rPr>
        <w:t>ien-être</w:t>
      </w:r>
      <w:r w:rsidR="00E853EE" w:rsidRPr="00097415">
        <w:rPr>
          <w:rFonts w:asciiTheme="minorHAnsi" w:eastAsiaTheme="minorHAnsi" w:hAnsiTheme="minorHAnsi" w:cstheme="minorHAnsi"/>
          <w:b/>
          <w:szCs w:val="24"/>
          <w:lang w:val="fr-CH" w:bidi="ar-SA"/>
        </w:rPr>
        <w:tab/>
      </w:r>
      <w:r w:rsidR="00E853EE" w:rsidRPr="00097415">
        <w:rPr>
          <w:rFonts w:asciiTheme="minorHAnsi" w:eastAsiaTheme="minorHAnsi" w:hAnsiTheme="minorHAnsi" w:cstheme="minorHAnsi"/>
          <w:b/>
          <w:szCs w:val="24"/>
          <w:lang w:val="fr-CH" w:bidi="ar-SA"/>
        </w:rPr>
        <w:tab/>
      </w:r>
    </w:p>
    <w:p w:rsidR="007054AD" w:rsidRPr="007863F2" w:rsidRDefault="000A0B83" w:rsidP="007054AD">
      <w:pPr>
        <w:pStyle w:val="Paragraphedeliste"/>
        <w:numPr>
          <w:ilvl w:val="0"/>
          <w:numId w:val="15"/>
        </w:numPr>
        <w:tabs>
          <w:tab w:val="left" w:pos="5387"/>
          <w:tab w:val="left" w:pos="7088"/>
        </w:tabs>
        <w:spacing w:after="0" w:line="240" w:lineRule="auto"/>
        <w:ind w:left="709" w:hanging="283"/>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Choix et P</w:t>
      </w:r>
      <w:r w:rsidR="00566546" w:rsidRPr="007863F2">
        <w:rPr>
          <w:rFonts w:asciiTheme="minorHAnsi" w:eastAsiaTheme="minorHAnsi" w:hAnsiTheme="minorHAnsi" w:cstheme="minorHAnsi"/>
          <w:b/>
          <w:szCs w:val="24"/>
          <w:lang w:val="fr-CH" w:bidi="ar-SA"/>
        </w:rPr>
        <w:t>rojet</w:t>
      </w:r>
      <w:r w:rsidR="0076645E" w:rsidRPr="007863F2">
        <w:rPr>
          <w:rFonts w:asciiTheme="minorHAnsi" w:eastAsiaTheme="minorHAnsi" w:hAnsiTheme="minorHAnsi" w:cstheme="minorHAnsi"/>
          <w:b/>
          <w:szCs w:val="24"/>
          <w:lang w:val="fr-CH" w:bidi="ar-SA"/>
        </w:rPr>
        <w:t>s</w:t>
      </w:r>
      <w:r w:rsidR="00566546" w:rsidRPr="007863F2">
        <w:rPr>
          <w:rFonts w:asciiTheme="minorHAnsi" w:eastAsiaTheme="minorHAnsi" w:hAnsiTheme="minorHAnsi" w:cstheme="minorHAnsi"/>
          <w:b/>
          <w:szCs w:val="24"/>
          <w:lang w:val="fr-CH" w:bidi="ar-SA"/>
        </w:rPr>
        <w:t xml:space="preserve"> personnel</w:t>
      </w:r>
      <w:r w:rsidR="0076645E" w:rsidRPr="007863F2">
        <w:rPr>
          <w:rFonts w:asciiTheme="minorHAnsi" w:eastAsiaTheme="minorHAnsi" w:hAnsiTheme="minorHAnsi" w:cstheme="minorHAnsi"/>
          <w:b/>
          <w:szCs w:val="24"/>
          <w:lang w:val="fr-CH" w:bidi="ar-SA"/>
        </w:rPr>
        <w:t>s</w:t>
      </w:r>
      <w:r w:rsidR="007054AD" w:rsidRPr="007863F2">
        <w:rPr>
          <w:rFonts w:asciiTheme="minorHAnsi" w:eastAsiaTheme="minorHAnsi" w:hAnsiTheme="minorHAnsi" w:cstheme="minorHAnsi"/>
          <w:b/>
          <w:szCs w:val="24"/>
          <w:lang w:val="fr-CH" w:bidi="ar-SA"/>
        </w:rPr>
        <w:tab/>
      </w:r>
      <w:r w:rsidR="00097415" w:rsidRPr="007863F2">
        <w:rPr>
          <w:rFonts w:asciiTheme="minorHAnsi" w:eastAsiaTheme="minorHAnsi" w:hAnsiTheme="minorHAnsi" w:cstheme="minorHAnsi"/>
          <w:b/>
          <w:szCs w:val="24"/>
          <w:lang w:val="fr-CH" w:bidi="ar-SA"/>
        </w:rPr>
        <w:tab/>
      </w:r>
    </w:p>
    <w:p w:rsidR="007054AD" w:rsidRPr="00D10F0A" w:rsidRDefault="007054AD" w:rsidP="00D10F0A">
      <w:pPr>
        <w:spacing w:after="0" w:line="240" w:lineRule="auto"/>
        <w:rPr>
          <w:rFonts w:asciiTheme="minorHAnsi" w:eastAsiaTheme="minorHAnsi" w:hAnsiTheme="minorHAnsi" w:cstheme="minorHAnsi"/>
          <w:sz w:val="16"/>
          <w:szCs w:val="16"/>
          <w:lang w:val="fr-CH" w:bidi="ar-SA"/>
        </w:rPr>
      </w:pPr>
    </w:p>
    <w:p w:rsidR="0022218C" w:rsidRPr="00D10F0A" w:rsidRDefault="00D10F0A" w:rsidP="00D10F0A">
      <w:pPr>
        <w:tabs>
          <w:tab w:val="left" w:pos="5387"/>
          <w:tab w:val="left" w:pos="6521"/>
        </w:tabs>
        <w:spacing w:after="0" w:line="240" w:lineRule="auto"/>
        <w:rPr>
          <w:rFonts w:asciiTheme="minorHAnsi" w:eastAsiaTheme="minorHAnsi" w:hAnsiTheme="minorHAnsi" w:cstheme="minorHAnsi"/>
          <w:b/>
          <w:sz w:val="28"/>
          <w:szCs w:val="28"/>
          <w:lang w:val="fr-CH" w:bidi="ar-SA"/>
        </w:rPr>
      </w:pPr>
      <w:r w:rsidRPr="00D10F0A">
        <w:rPr>
          <w:rFonts w:asciiTheme="minorHAnsi" w:eastAsiaTheme="minorHAnsi" w:hAnsiTheme="minorHAnsi" w:cstheme="minorHAnsi"/>
          <w:b/>
          <w:sz w:val="28"/>
          <w:szCs w:val="28"/>
          <w:lang w:val="fr-CH" w:bidi="ar-SA"/>
        </w:rPr>
        <w:lastRenderedPageBreak/>
        <w:t>ANNEXE I</w:t>
      </w:r>
      <w:r w:rsidR="0022218C" w:rsidRPr="00D10F0A">
        <w:rPr>
          <w:rFonts w:asciiTheme="minorHAnsi" w:eastAsiaTheme="minorHAnsi" w:hAnsiTheme="minorHAnsi" w:cstheme="minorHAnsi"/>
          <w:b/>
          <w:sz w:val="28"/>
          <w:szCs w:val="28"/>
          <w:lang w:val="fr-CH" w:bidi="ar-SA"/>
        </w:rPr>
        <w:t xml:space="preserve"> : </w:t>
      </w:r>
      <w:r w:rsidRPr="00D10F0A">
        <w:rPr>
          <w:rFonts w:asciiTheme="minorHAnsi" w:eastAsiaTheme="minorHAnsi" w:hAnsiTheme="minorHAnsi" w:cstheme="minorHAnsi"/>
          <w:b/>
          <w:sz w:val="28"/>
          <w:szCs w:val="28"/>
          <w:lang w:val="fr-CH" w:bidi="ar-SA"/>
        </w:rPr>
        <w:t>Un modèle d’horaire</w:t>
      </w:r>
      <w:r w:rsidR="007610A8">
        <w:rPr>
          <w:rFonts w:asciiTheme="minorHAnsi" w:eastAsiaTheme="minorHAnsi" w:hAnsiTheme="minorHAnsi" w:cstheme="minorHAnsi"/>
          <w:b/>
          <w:sz w:val="28"/>
          <w:szCs w:val="28"/>
          <w:lang w:val="fr-CH" w:bidi="ar-SA"/>
        </w:rPr>
        <w:tab/>
      </w:r>
      <w:r w:rsidR="007610A8">
        <w:rPr>
          <w:rFonts w:asciiTheme="minorHAnsi" w:eastAsiaTheme="minorHAnsi" w:hAnsiTheme="minorHAnsi" w:cstheme="minorHAnsi"/>
          <w:b/>
          <w:sz w:val="28"/>
          <w:szCs w:val="28"/>
          <w:lang w:val="fr-CH" w:bidi="ar-SA"/>
        </w:rPr>
        <w:tab/>
      </w:r>
      <w:r w:rsidR="007610A8">
        <w:rPr>
          <w:rFonts w:asciiTheme="minorHAnsi" w:eastAsiaTheme="minorHAnsi" w:hAnsiTheme="minorHAnsi" w:cstheme="minorHAnsi"/>
          <w:b/>
          <w:sz w:val="28"/>
          <w:szCs w:val="28"/>
          <w:lang w:val="fr-CH" w:bidi="ar-SA"/>
        </w:rPr>
        <w:tab/>
      </w:r>
      <w:r w:rsidR="00F04FFD" w:rsidRPr="00F04FFD">
        <w:rPr>
          <w:rFonts w:asciiTheme="minorHAnsi" w:eastAsiaTheme="minorHAnsi" w:hAnsiTheme="minorHAnsi" w:cstheme="minorHAnsi"/>
          <w:b/>
          <w:sz w:val="20"/>
          <w:szCs w:val="20"/>
          <w:lang w:val="fr-CH" w:bidi="ar-SA"/>
        </w:rPr>
        <w:t>(4 pages)</w:t>
      </w:r>
    </w:p>
    <w:p w:rsidR="0022218C" w:rsidRPr="00D10F0A" w:rsidRDefault="0022218C" w:rsidP="00D10F0A">
      <w:pPr>
        <w:spacing w:after="0" w:line="240" w:lineRule="auto"/>
        <w:rPr>
          <w:rFonts w:asciiTheme="minorHAnsi" w:eastAsiaTheme="minorHAnsi" w:hAnsiTheme="minorHAnsi" w:cstheme="minorHAnsi"/>
          <w:sz w:val="16"/>
          <w:szCs w:val="16"/>
          <w:lang w:val="fr-CH" w:bidi="ar-SA"/>
        </w:rPr>
      </w:pPr>
    </w:p>
    <w:p w:rsidR="00D10F0A" w:rsidRDefault="00D10F0A" w:rsidP="00D10F0A">
      <w:pPr>
        <w:tabs>
          <w:tab w:val="left" w:pos="5387"/>
          <w:tab w:val="left" w:pos="6521"/>
        </w:tabs>
        <w:spacing w:after="0" w:line="240" w:lineRule="auto"/>
        <w:rPr>
          <w:rFonts w:asciiTheme="minorHAnsi" w:eastAsiaTheme="minorHAnsi" w:hAnsiTheme="minorHAnsi" w:cstheme="minorHAnsi"/>
          <w:b/>
          <w:sz w:val="28"/>
          <w:szCs w:val="28"/>
          <w:lang w:val="fr-CH" w:bidi="ar-SA"/>
        </w:rPr>
      </w:pPr>
      <w:r w:rsidRPr="00D10F0A">
        <w:rPr>
          <w:rFonts w:asciiTheme="minorHAnsi" w:eastAsiaTheme="minorHAnsi" w:hAnsiTheme="minorHAnsi" w:cstheme="minorHAnsi"/>
          <w:b/>
          <w:sz w:val="28"/>
          <w:szCs w:val="28"/>
          <w:lang w:val="fr-CH" w:bidi="ar-SA"/>
        </w:rPr>
        <w:t xml:space="preserve">ANNEXE II : Un modèle de </w:t>
      </w:r>
      <w:r w:rsidR="007863F2">
        <w:rPr>
          <w:rFonts w:asciiTheme="minorHAnsi" w:eastAsiaTheme="minorHAnsi" w:hAnsiTheme="minorHAnsi" w:cstheme="minorHAnsi"/>
          <w:b/>
          <w:sz w:val="28"/>
          <w:szCs w:val="28"/>
          <w:lang w:val="fr-CH" w:bidi="ar-SA"/>
        </w:rPr>
        <w:t>projet scolaire</w:t>
      </w:r>
      <w:r w:rsidR="00AB63BE">
        <w:rPr>
          <w:rFonts w:asciiTheme="minorHAnsi" w:eastAsiaTheme="minorHAnsi" w:hAnsiTheme="minorHAnsi" w:cstheme="minorHAnsi"/>
          <w:b/>
          <w:sz w:val="28"/>
          <w:szCs w:val="28"/>
          <w:lang w:val="fr-CH" w:bidi="ar-SA"/>
        </w:rPr>
        <w:t xml:space="preserve"> individualisé</w:t>
      </w:r>
      <w:r w:rsidR="00AB63BE">
        <w:rPr>
          <w:rFonts w:asciiTheme="minorHAnsi" w:eastAsiaTheme="minorHAnsi" w:hAnsiTheme="minorHAnsi" w:cstheme="minorHAnsi"/>
          <w:b/>
          <w:sz w:val="28"/>
          <w:szCs w:val="28"/>
          <w:lang w:val="fr-CH" w:bidi="ar-SA"/>
        </w:rPr>
        <w:tab/>
      </w:r>
      <w:r w:rsidR="00AB63BE">
        <w:rPr>
          <w:rFonts w:asciiTheme="minorHAnsi" w:eastAsiaTheme="minorHAnsi" w:hAnsiTheme="minorHAnsi" w:cstheme="minorHAnsi"/>
          <w:b/>
          <w:sz w:val="28"/>
          <w:szCs w:val="28"/>
          <w:lang w:val="fr-CH" w:bidi="ar-SA"/>
        </w:rPr>
        <w:tab/>
      </w:r>
      <w:r w:rsidR="00EC1705">
        <w:rPr>
          <w:rFonts w:asciiTheme="minorHAnsi" w:eastAsiaTheme="minorHAnsi" w:hAnsiTheme="minorHAnsi" w:cstheme="minorHAnsi"/>
          <w:b/>
          <w:sz w:val="20"/>
          <w:szCs w:val="20"/>
          <w:lang w:val="fr-CH" w:bidi="ar-SA"/>
        </w:rPr>
        <w:t>(9</w:t>
      </w:r>
      <w:r w:rsidR="00EC1705" w:rsidRPr="00F04FFD">
        <w:rPr>
          <w:rFonts w:asciiTheme="minorHAnsi" w:eastAsiaTheme="minorHAnsi" w:hAnsiTheme="minorHAnsi" w:cstheme="minorHAnsi"/>
          <w:b/>
          <w:sz w:val="20"/>
          <w:szCs w:val="20"/>
          <w:lang w:val="fr-CH" w:bidi="ar-SA"/>
        </w:rPr>
        <w:t xml:space="preserve"> pages)</w:t>
      </w:r>
    </w:p>
    <w:p w:rsidR="00D10F0A" w:rsidRPr="00D10F0A" w:rsidRDefault="00D10F0A" w:rsidP="00D10F0A">
      <w:pPr>
        <w:tabs>
          <w:tab w:val="left" w:pos="5387"/>
          <w:tab w:val="left" w:pos="6521"/>
        </w:tabs>
        <w:spacing w:after="0" w:line="240" w:lineRule="auto"/>
        <w:rPr>
          <w:rFonts w:asciiTheme="minorHAnsi" w:eastAsiaTheme="minorHAnsi" w:hAnsiTheme="minorHAnsi" w:cstheme="minorHAnsi"/>
          <w:b/>
          <w:sz w:val="16"/>
          <w:szCs w:val="16"/>
          <w:lang w:val="fr-CH" w:bidi="ar-SA"/>
        </w:rPr>
      </w:pPr>
    </w:p>
    <w:p w:rsidR="003D62C4" w:rsidRDefault="00D10F0A" w:rsidP="001431D8">
      <w:pPr>
        <w:tabs>
          <w:tab w:val="left" w:pos="5387"/>
          <w:tab w:val="left" w:pos="6521"/>
        </w:tabs>
        <w:spacing w:after="0" w:line="240" w:lineRule="auto"/>
        <w:rPr>
          <w:rFonts w:asciiTheme="minorHAnsi" w:eastAsiaTheme="minorHAnsi" w:hAnsiTheme="minorHAnsi" w:cstheme="minorHAnsi"/>
          <w:b/>
          <w:sz w:val="20"/>
          <w:szCs w:val="20"/>
          <w:lang w:val="fr-CH" w:bidi="ar-SA"/>
        </w:rPr>
      </w:pPr>
      <w:r w:rsidRPr="00D10F0A">
        <w:rPr>
          <w:rFonts w:asciiTheme="minorHAnsi" w:eastAsiaTheme="minorHAnsi" w:hAnsiTheme="minorHAnsi" w:cstheme="minorHAnsi"/>
          <w:b/>
          <w:sz w:val="28"/>
          <w:szCs w:val="28"/>
          <w:lang w:val="fr-CH" w:bidi="ar-SA"/>
        </w:rPr>
        <w:t>ANNEXE III : Un modèle de « carte d’identité »</w:t>
      </w:r>
      <w:r w:rsidR="00241D6A">
        <w:rPr>
          <w:rFonts w:asciiTheme="minorHAnsi" w:eastAsiaTheme="minorHAnsi" w:hAnsiTheme="minorHAnsi" w:cstheme="minorHAnsi"/>
          <w:b/>
          <w:sz w:val="28"/>
          <w:szCs w:val="28"/>
          <w:lang w:val="fr-CH" w:bidi="ar-SA"/>
        </w:rPr>
        <w:tab/>
      </w:r>
      <w:r w:rsidR="00241D6A">
        <w:rPr>
          <w:rFonts w:asciiTheme="minorHAnsi" w:eastAsiaTheme="minorHAnsi" w:hAnsiTheme="minorHAnsi" w:cstheme="minorHAnsi"/>
          <w:b/>
          <w:sz w:val="28"/>
          <w:szCs w:val="28"/>
          <w:lang w:val="fr-CH" w:bidi="ar-SA"/>
        </w:rPr>
        <w:tab/>
      </w:r>
      <w:r w:rsidR="00241D6A">
        <w:rPr>
          <w:rFonts w:asciiTheme="minorHAnsi" w:eastAsiaTheme="minorHAnsi" w:hAnsiTheme="minorHAnsi" w:cstheme="minorHAnsi"/>
          <w:b/>
          <w:sz w:val="28"/>
          <w:szCs w:val="28"/>
          <w:lang w:val="fr-CH" w:bidi="ar-SA"/>
        </w:rPr>
        <w:tab/>
      </w:r>
      <w:r w:rsidR="00241D6A">
        <w:rPr>
          <w:rFonts w:asciiTheme="minorHAnsi" w:eastAsiaTheme="minorHAnsi" w:hAnsiTheme="minorHAnsi" w:cstheme="minorHAnsi"/>
          <w:b/>
          <w:sz w:val="20"/>
          <w:szCs w:val="20"/>
          <w:lang w:val="fr-CH" w:bidi="ar-SA"/>
        </w:rPr>
        <w:t>(2</w:t>
      </w:r>
      <w:r w:rsidR="00241D6A" w:rsidRPr="00F04FFD">
        <w:rPr>
          <w:rFonts w:asciiTheme="minorHAnsi" w:eastAsiaTheme="minorHAnsi" w:hAnsiTheme="minorHAnsi" w:cstheme="minorHAnsi"/>
          <w:b/>
          <w:sz w:val="20"/>
          <w:szCs w:val="20"/>
          <w:lang w:val="fr-CH" w:bidi="ar-SA"/>
        </w:rPr>
        <w:t xml:space="preserve"> pages)</w:t>
      </w:r>
    </w:p>
    <w:p w:rsidR="007054AD" w:rsidRDefault="007054AD" w:rsidP="001431D8">
      <w:pPr>
        <w:tabs>
          <w:tab w:val="left" w:pos="5387"/>
          <w:tab w:val="left" w:pos="6521"/>
        </w:tabs>
        <w:spacing w:after="0" w:line="240" w:lineRule="auto"/>
        <w:rPr>
          <w:rFonts w:asciiTheme="minorHAnsi" w:eastAsiaTheme="minorHAnsi" w:hAnsiTheme="minorHAnsi" w:cstheme="minorHAnsi"/>
          <w:b/>
          <w:sz w:val="20"/>
          <w:szCs w:val="20"/>
          <w:lang w:val="fr-CH" w:bidi="ar-SA"/>
        </w:rPr>
      </w:pPr>
    </w:p>
    <w:p w:rsidR="007054AD" w:rsidRDefault="007054AD" w:rsidP="001431D8">
      <w:pPr>
        <w:tabs>
          <w:tab w:val="left" w:pos="5387"/>
          <w:tab w:val="left" w:pos="6521"/>
        </w:tabs>
        <w:spacing w:after="0" w:line="240" w:lineRule="auto"/>
        <w:rPr>
          <w:rFonts w:asciiTheme="minorHAnsi" w:eastAsiaTheme="minorHAnsi" w:hAnsiTheme="minorHAnsi" w:cstheme="minorHAnsi"/>
          <w:b/>
          <w:sz w:val="20"/>
          <w:szCs w:val="20"/>
          <w:lang w:val="fr-CH" w:bidi="ar-SA"/>
        </w:rPr>
      </w:pPr>
    </w:p>
    <w:p w:rsidR="007054AD" w:rsidRPr="001431D8" w:rsidRDefault="007054AD" w:rsidP="001431D8">
      <w:pPr>
        <w:tabs>
          <w:tab w:val="left" w:pos="5387"/>
          <w:tab w:val="left" w:pos="6521"/>
        </w:tabs>
        <w:spacing w:after="0" w:line="240" w:lineRule="auto"/>
        <w:rPr>
          <w:rFonts w:asciiTheme="minorHAnsi" w:eastAsiaTheme="minorHAnsi" w:hAnsiTheme="minorHAnsi" w:cstheme="minorHAnsi"/>
          <w:b/>
          <w:sz w:val="28"/>
          <w:szCs w:val="28"/>
          <w:lang w:val="fr-CH" w:bidi="ar-SA"/>
        </w:rPr>
      </w:pPr>
    </w:p>
    <w:p w:rsidR="005A0E66" w:rsidRPr="001E1F11" w:rsidRDefault="005A0E66" w:rsidP="00545312">
      <w:pPr>
        <w:pStyle w:val="Paragraphedeliste"/>
        <w:numPr>
          <w:ilvl w:val="0"/>
          <w:numId w:val="5"/>
        </w:numPr>
        <w:shd w:val="clear" w:color="auto" w:fill="BFBFBF" w:themeFill="background1" w:themeFillShade="BF"/>
        <w:spacing w:after="0" w:line="240" w:lineRule="auto"/>
        <w:rPr>
          <w:rFonts w:asciiTheme="minorHAnsi" w:eastAsiaTheme="minorHAnsi" w:hAnsiTheme="minorHAnsi" w:cstheme="minorHAnsi"/>
          <w:b/>
          <w:sz w:val="28"/>
          <w:szCs w:val="28"/>
          <w:lang w:val="fr-CH" w:bidi="ar-SA"/>
        </w:rPr>
      </w:pPr>
      <w:r w:rsidRPr="001E1F11">
        <w:rPr>
          <w:rFonts w:asciiTheme="minorHAnsi" w:eastAsiaTheme="minorHAnsi" w:hAnsiTheme="minorHAnsi" w:cstheme="minorHAnsi"/>
          <w:b/>
          <w:sz w:val="28"/>
          <w:szCs w:val="28"/>
          <w:lang w:val="fr-CH" w:bidi="ar-SA"/>
        </w:rPr>
        <w:t>Introduction</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sz w:val="22"/>
          <w:lang w:val="fr-CH" w:bidi="ar-SA"/>
        </w:rPr>
      </w:pPr>
    </w:p>
    <w:p w:rsidR="005A0E66"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Les enseignants travaillant auprès d’enfants polyhandicapés ou présentant une déficience intellectuelle sévère/profonde disposent de peu de moyens pour orienter la prise en charge scolaire. Souvent, une question centrale se pose : s’agit-t-il d’un accompagnement éducatif, de soins ou d’une véritable scolarité ? S’il est certes important de défendre un droit à la scolarité pour tous les enfants, il est également indispensable de disposer d’outils permettant de guider la prise en charge pédagogique. Ce document désire poser les premiers jalons à la construction d’un programme scolaire pour ces élèves. Il se base sur le PER (Plan d’Etude Romand)</w:t>
      </w:r>
      <w:r w:rsidR="000A0B83">
        <w:rPr>
          <w:rStyle w:val="Appelnotedebasdep"/>
          <w:rFonts w:asciiTheme="minorHAnsi" w:eastAsiaTheme="minorHAnsi" w:hAnsiTheme="minorHAnsi" w:cstheme="minorHAnsi"/>
          <w:sz w:val="22"/>
          <w:lang w:val="fr-CH" w:bidi="ar-SA"/>
        </w:rPr>
        <w:footnoteReference w:id="2"/>
      </w:r>
      <w:r w:rsidRPr="001E1F11">
        <w:rPr>
          <w:rFonts w:asciiTheme="minorHAnsi" w:eastAsiaTheme="minorHAnsi" w:hAnsiTheme="minorHAnsi" w:cstheme="minorHAnsi"/>
          <w:sz w:val="22"/>
          <w:lang w:val="fr-CH" w:bidi="ar-SA"/>
        </w:rPr>
        <w:t xml:space="preserve"> ainsi que </w:t>
      </w:r>
      <w:r w:rsidRPr="001E1F11">
        <w:rPr>
          <w:rFonts w:asciiTheme="minorHAnsi" w:eastAsiaTheme="minorHAnsi" w:hAnsiTheme="minorHAnsi" w:cstheme="minorHAnsi"/>
          <w:bCs/>
          <w:sz w:val="22"/>
          <w:lang w:val="fr-CH" w:bidi="ar-SA"/>
        </w:rPr>
        <w:t xml:space="preserve">le Programme Educatif </w:t>
      </w:r>
      <w:r w:rsidRPr="001E1F11">
        <w:rPr>
          <w:rFonts w:asciiTheme="minorHAnsi" w:eastAsiaTheme="minorHAnsi" w:hAnsiTheme="minorHAnsi" w:cstheme="minorHAnsi"/>
          <w:sz w:val="22"/>
          <w:lang w:val="fr-CH" w:bidi="ar-SA"/>
        </w:rPr>
        <w:t>destiné aux élèves ayant une déficience intellectuelle profonde du Québec</w:t>
      </w:r>
      <w:r w:rsidR="000A0B83">
        <w:rPr>
          <w:rStyle w:val="Appelnotedebasdep"/>
          <w:rFonts w:asciiTheme="minorHAnsi" w:eastAsiaTheme="minorHAnsi" w:hAnsiTheme="minorHAnsi" w:cstheme="minorHAnsi"/>
          <w:sz w:val="22"/>
          <w:lang w:val="fr-CH" w:bidi="ar-SA"/>
        </w:rPr>
        <w:footnoteReference w:id="3"/>
      </w:r>
      <w:r w:rsidRPr="001E1F11">
        <w:rPr>
          <w:rFonts w:asciiTheme="minorHAnsi" w:eastAsiaTheme="minorHAnsi" w:hAnsiTheme="minorHAnsi" w:cstheme="minorHAnsi"/>
          <w:sz w:val="22"/>
          <w:lang w:val="fr-CH" w:bidi="ar-SA"/>
        </w:rPr>
        <w:t xml:space="preserve">. </w:t>
      </w:r>
    </w:p>
    <w:p w:rsidR="0071210E" w:rsidRPr="001E1F11" w:rsidRDefault="0071210E" w:rsidP="005A0E66">
      <w:pPr>
        <w:autoSpaceDE w:val="0"/>
        <w:autoSpaceDN w:val="0"/>
        <w:adjustRightInd w:val="0"/>
        <w:spacing w:after="0" w:line="240" w:lineRule="auto"/>
        <w:jc w:val="both"/>
        <w:rPr>
          <w:rFonts w:asciiTheme="minorHAnsi" w:eastAsiaTheme="minorHAnsi" w:hAnsiTheme="minorHAnsi" w:cstheme="minorHAnsi"/>
          <w:b/>
          <w:sz w:val="28"/>
          <w:szCs w:val="28"/>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Comme mentionné dans le document québécois, le but ultime de la prise en charge scolaire des élèves ayant une déficience</w:t>
      </w:r>
      <w:r w:rsidR="006F4684">
        <w:rPr>
          <w:rFonts w:asciiTheme="minorHAnsi" w:eastAsiaTheme="minorHAnsi" w:hAnsiTheme="minorHAnsi" w:cstheme="minorHAnsi"/>
          <w:sz w:val="22"/>
          <w:lang w:val="fr-CH" w:bidi="ar-SA"/>
        </w:rPr>
        <w:t xml:space="preserve"> intellectuelle sévère/profonde </w:t>
      </w:r>
      <w:r w:rsidRPr="001E1F11">
        <w:rPr>
          <w:rFonts w:asciiTheme="minorHAnsi" w:eastAsiaTheme="minorHAnsi" w:hAnsiTheme="minorHAnsi" w:cstheme="minorHAnsi"/>
          <w:sz w:val="22"/>
          <w:lang w:val="fr-CH" w:bidi="ar-SA"/>
        </w:rPr>
        <w:t xml:space="preserve">est </w:t>
      </w:r>
      <w:r w:rsidRPr="001E1F11">
        <w:rPr>
          <w:rFonts w:asciiTheme="minorHAnsi" w:eastAsiaTheme="minorHAnsi" w:hAnsiTheme="minorHAnsi" w:cstheme="minorHAnsi"/>
          <w:b/>
          <w:sz w:val="22"/>
          <w:lang w:val="fr-CH" w:bidi="ar-SA"/>
        </w:rPr>
        <w:t>d’accroître leur capacité de participation sociale.</w:t>
      </w:r>
      <w:r w:rsidRPr="001E1F11">
        <w:rPr>
          <w:rFonts w:asciiTheme="minorHAnsi" w:eastAsiaTheme="minorHAnsi" w:hAnsiTheme="minorHAnsi" w:cstheme="minorHAnsi"/>
          <w:sz w:val="22"/>
          <w:lang w:val="fr-CH" w:bidi="ar-SA"/>
        </w:rPr>
        <w:t xml:space="preserve"> Ce défi est considérable puisque ces enfants sont souvent extrêmement limités dans leur autonomie.  Si l’on se réfère au modèle du Processus de Production du Handicap, le concept de « participation sociale » est la résultante de l’interaction entre l’individu et son environnement. Elle est «</w:t>
      </w:r>
      <w:r w:rsidR="00C552D1">
        <w:rPr>
          <w:rFonts w:asciiTheme="minorHAnsi" w:eastAsiaTheme="minorHAnsi" w:hAnsiTheme="minorHAnsi" w:cstheme="minorHAnsi"/>
          <w:sz w:val="22"/>
          <w:lang w:val="fr-CH" w:bidi="ar-SA"/>
        </w:rPr>
        <w:t xml:space="preserve"> </w:t>
      </w:r>
      <w:r w:rsidRPr="001E1F11">
        <w:rPr>
          <w:rFonts w:asciiTheme="minorHAnsi" w:eastAsiaTheme="minorHAnsi" w:hAnsiTheme="minorHAnsi" w:cstheme="minorHAnsi"/>
          <w:sz w:val="22"/>
          <w:lang w:val="fr-CH" w:bidi="ar-SA"/>
        </w:rPr>
        <w:t>un échange réciproque entre l’individu et la collectivité qui met en cause, d’une part, la responsabilité collective de permettre à tous de participer activement à la vie en société, et d’autre part, la responsabilité individuelle d’agir en citoyen responsable</w:t>
      </w:r>
      <w:r w:rsidR="00C552D1">
        <w:rPr>
          <w:rFonts w:asciiTheme="minorHAnsi" w:eastAsiaTheme="minorHAnsi" w:hAnsiTheme="minorHAnsi" w:cstheme="minorHAnsi"/>
          <w:sz w:val="22"/>
          <w:lang w:val="fr-CH" w:bidi="ar-SA"/>
        </w:rPr>
        <w:t xml:space="preserve"> </w:t>
      </w:r>
      <w:r w:rsidRPr="001E1F11">
        <w:rPr>
          <w:rFonts w:asciiTheme="minorHAnsi" w:eastAsiaTheme="minorHAnsi" w:hAnsiTheme="minorHAnsi" w:cstheme="minorHAnsi"/>
          <w:sz w:val="22"/>
          <w:lang w:val="fr-CH" w:bidi="ar-SA"/>
        </w:rPr>
        <w:t>». Selon les champs d’intérêt, les capacités et l’âge des élèves, la participation sociale prend différentes formes : pouvoir communiquer avec les autres, établir des relations interpersonnelles, exécuter les tâches demandées, participer à des loisirs ou à des activités scolaires, avoir une vie familiale…</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 xml:space="preserve">L’école est un milieu de vie </w:t>
      </w:r>
      <w:r w:rsidR="0071210E">
        <w:rPr>
          <w:rFonts w:asciiTheme="minorHAnsi" w:eastAsiaTheme="minorHAnsi" w:hAnsiTheme="minorHAnsi" w:cstheme="minorHAnsi"/>
          <w:sz w:val="22"/>
          <w:lang w:val="fr-CH" w:bidi="ar-SA"/>
        </w:rPr>
        <w:t>essentiel</w:t>
      </w:r>
      <w:r w:rsidRPr="001E1F11">
        <w:rPr>
          <w:rFonts w:asciiTheme="minorHAnsi" w:eastAsiaTheme="minorHAnsi" w:hAnsiTheme="minorHAnsi" w:cstheme="minorHAnsi"/>
          <w:sz w:val="22"/>
          <w:lang w:val="fr-CH" w:bidi="ar-SA"/>
        </w:rPr>
        <w:t>, pour développer cette finalité qu’est la participation sociale. Elle doit permettre à chaque élève d’utiliser ses capacités et d’améliorer ses compétences, en proposant les adaptations nécessaires. En effet, elle a le mandat d’offrir des services éducatifs à tous les jeunes, y compris à ceux qui ont une déficience intellectuelle. L’intervention auprès des jeunes doit être multidimensionnelle si elle veut les préparer à devenir des adultes capables de participer à la vie de la communauté. Même si elle prend une couleur particulière dans le cas des élèves ayant une déficience intellectuelle sévère/profonde, la mission de l’école s’articule, pour eux comme pour l’ensemble des élèves, autour de trois axes : instruire, socialiser et qualifier.</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b/>
          <w:bCs/>
          <w:sz w:val="22"/>
          <w:lang w:val="fr-CH" w:bidi="ar-SA"/>
        </w:rPr>
      </w:pP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b/>
          <w:bCs/>
          <w:sz w:val="22"/>
          <w:lang w:val="fr-CH" w:bidi="ar-SA"/>
        </w:rPr>
      </w:pP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b/>
          <w:bCs/>
          <w:i/>
          <w:sz w:val="22"/>
          <w:lang w:val="fr-CH" w:bidi="ar-SA"/>
        </w:rPr>
      </w:pPr>
      <w:r w:rsidRPr="001E1F11">
        <w:rPr>
          <w:rFonts w:asciiTheme="minorHAnsi" w:eastAsiaTheme="minorHAnsi" w:hAnsiTheme="minorHAnsi" w:cstheme="minorHAnsi"/>
          <w:b/>
          <w:bCs/>
          <w:i/>
          <w:sz w:val="22"/>
          <w:lang w:val="fr-CH" w:bidi="ar-SA"/>
        </w:rPr>
        <w:t>Instruire</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Pour être en mesure de se réaliser et de s’impliquer dans leur famille, à l’école ou dans la communauté, les élèves doivent développer, dans la mesure de leurs capacités, des compétences de divers ordres. Sans être leur seul lieu d’apprentissage, l’école doit leur permettre d’acquérir des connaissances essentielles et les aider à rendre celles-ci fonctionnelles dans leur vie de tous les jours.</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b/>
          <w:bCs/>
          <w:i/>
          <w:sz w:val="16"/>
          <w:szCs w:val="16"/>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b/>
          <w:bCs/>
          <w:i/>
          <w:sz w:val="22"/>
          <w:lang w:val="fr-CH" w:bidi="ar-SA"/>
        </w:rPr>
        <w:lastRenderedPageBreak/>
        <w:t>Socialiser</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 xml:space="preserve">Agissant comme premier et parfois unique milieu de vie en dehors de la famille, l’école constitue une communauté où les élèves font l’apprentissage du « vivre ensemble ». Elle doit les préparer à prendre part à la vie collective tout en contribuant à prévenir les risques d’exclusion et d’isolement. Elle donne à chacun la possibilité d’acquérir des habiletés et de développer les compétences nécessaires pour </w:t>
      </w:r>
      <w:r w:rsidR="0071210E">
        <w:rPr>
          <w:rFonts w:asciiTheme="minorHAnsi" w:eastAsiaTheme="minorHAnsi" w:hAnsiTheme="minorHAnsi" w:cstheme="minorHAnsi"/>
          <w:sz w:val="22"/>
          <w:lang w:val="fr-CH" w:bidi="ar-SA"/>
        </w:rPr>
        <w:t>assumer un vrai rôle</w:t>
      </w:r>
      <w:r w:rsidRPr="001E1F11">
        <w:rPr>
          <w:rFonts w:asciiTheme="minorHAnsi" w:eastAsiaTheme="minorHAnsi" w:hAnsiTheme="minorHAnsi" w:cstheme="minorHAnsi"/>
          <w:sz w:val="22"/>
          <w:lang w:val="fr-CH" w:bidi="ar-SA"/>
        </w:rPr>
        <w:t xml:space="preserve"> sa famille ou dans la communauté. </w:t>
      </w:r>
    </w:p>
    <w:p w:rsidR="001431D8" w:rsidRPr="001E1F11" w:rsidRDefault="001431D8" w:rsidP="005A0E66">
      <w:pPr>
        <w:autoSpaceDE w:val="0"/>
        <w:autoSpaceDN w:val="0"/>
        <w:adjustRightInd w:val="0"/>
        <w:spacing w:after="0" w:line="240" w:lineRule="auto"/>
        <w:jc w:val="both"/>
        <w:rPr>
          <w:rFonts w:asciiTheme="minorHAnsi" w:eastAsiaTheme="minorHAnsi" w:hAnsiTheme="minorHAnsi" w:cstheme="minorHAnsi"/>
          <w:sz w:val="16"/>
          <w:szCs w:val="16"/>
          <w:lang w:val="fr-CH" w:bidi="ar-SA"/>
        </w:rPr>
      </w:pP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b/>
          <w:bCs/>
          <w:i/>
          <w:sz w:val="22"/>
          <w:lang w:val="fr-CH" w:bidi="ar-SA"/>
        </w:rPr>
      </w:pPr>
      <w:r w:rsidRPr="001E1F11">
        <w:rPr>
          <w:rFonts w:asciiTheme="minorHAnsi" w:eastAsiaTheme="minorHAnsi" w:hAnsiTheme="minorHAnsi" w:cstheme="minorHAnsi"/>
          <w:b/>
          <w:bCs/>
          <w:i/>
          <w:sz w:val="22"/>
          <w:lang w:val="fr-CH" w:bidi="ar-SA"/>
        </w:rPr>
        <w:t>Qualifier</w:t>
      </w:r>
    </w:p>
    <w:p w:rsidR="005A0E66" w:rsidRPr="001E1F11" w:rsidRDefault="0071210E"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Au terme de l</w:t>
      </w:r>
      <w:r w:rsidR="005A0E66" w:rsidRPr="001E1F11">
        <w:rPr>
          <w:rFonts w:asciiTheme="minorHAnsi" w:eastAsiaTheme="minorHAnsi" w:hAnsiTheme="minorHAnsi" w:cstheme="minorHAnsi"/>
          <w:sz w:val="22"/>
          <w:lang w:val="fr-CH" w:bidi="ar-SA"/>
        </w:rPr>
        <w:t>a scolarité, chaque élève devrait quitter l’école avec une reconnaissance du chemin parcouru dans le développement de ses compétences. Cette reconnaissance des acquis doit mettre en évidence ses forces, ses capacités et permettre ensuite de développer ses compétences dans les différents milieux de vie.</w:t>
      </w:r>
    </w:p>
    <w:p w:rsidR="005A0E66" w:rsidRPr="001E1F11" w:rsidRDefault="005A0E66" w:rsidP="005A0E66">
      <w:pPr>
        <w:spacing w:after="0" w:line="240" w:lineRule="auto"/>
        <w:rPr>
          <w:rFonts w:asciiTheme="minorHAnsi" w:eastAsiaTheme="minorHAnsi" w:hAnsiTheme="minorHAnsi" w:cstheme="minorHAnsi"/>
          <w:b/>
          <w:sz w:val="22"/>
          <w:lang w:val="fr-CH" w:bidi="ar-SA"/>
        </w:rPr>
      </w:pPr>
    </w:p>
    <w:p w:rsidR="005A0E66" w:rsidRPr="001E1F11" w:rsidRDefault="005A0E66" w:rsidP="005A0E66">
      <w:pPr>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Ainsi, l’enseignant travaillant auprès de ces élèves assume plusieurs rôles, à savoir essentiellement ceux de :</w:t>
      </w:r>
    </w:p>
    <w:p w:rsidR="00C27FCE" w:rsidRPr="001E1F11" w:rsidRDefault="00C27FCE" w:rsidP="005A0E66">
      <w:pPr>
        <w:spacing w:after="0" w:line="240" w:lineRule="auto"/>
        <w:jc w:val="both"/>
        <w:rPr>
          <w:rFonts w:asciiTheme="minorHAnsi" w:eastAsiaTheme="minorHAnsi" w:hAnsiTheme="minorHAnsi" w:cstheme="minorHAnsi"/>
          <w:sz w:val="16"/>
          <w:szCs w:val="16"/>
          <w:lang w:val="fr-CH" w:bidi="ar-SA"/>
        </w:rPr>
      </w:pPr>
    </w:p>
    <w:p w:rsidR="005A0E66" w:rsidRPr="001E1F11" w:rsidRDefault="0071210E" w:rsidP="001431D8">
      <w:pPr>
        <w:pStyle w:val="Paragraphedeliste"/>
        <w:numPr>
          <w:ilvl w:val="0"/>
          <w:numId w:val="1"/>
        </w:numPr>
        <w:tabs>
          <w:tab w:val="left" w:pos="142"/>
        </w:tabs>
        <w:spacing w:after="0" w:line="240" w:lineRule="auto"/>
        <w:ind w:left="0" w:right="-1" w:firstLine="0"/>
        <w:jc w:val="both"/>
        <w:rPr>
          <w:rFonts w:asciiTheme="minorHAnsi" w:hAnsiTheme="minorHAnsi" w:cstheme="minorHAnsi"/>
          <w:iCs/>
          <w:sz w:val="22"/>
          <w:lang w:val="fr-CH" w:bidi="he-IL"/>
        </w:rPr>
      </w:pPr>
      <w:r>
        <w:rPr>
          <w:rFonts w:asciiTheme="minorHAnsi" w:hAnsiTheme="minorHAnsi" w:cstheme="minorHAnsi"/>
          <w:iCs/>
          <w:sz w:val="22"/>
          <w:lang w:val="fr-CH" w:bidi="he-IL"/>
        </w:rPr>
        <w:t>«</w:t>
      </w:r>
      <w:r w:rsidR="005A0E66" w:rsidRPr="001E1F11">
        <w:rPr>
          <w:rFonts w:asciiTheme="minorHAnsi" w:hAnsiTheme="minorHAnsi" w:cstheme="minorHAnsi"/>
          <w:b/>
          <w:i/>
          <w:iCs/>
          <w:sz w:val="22"/>
          <w:lang w:val="fr-CH" w:bidi="he-IL"/>
        </w:rPr>
        <w:t>concepteur de programme</w:t>
      </w:r>
      <w:r w:rsidR="005A0E66" w:rsidRPr="001E1F11">
        <w:rPr>
          <w:rFonts w:asciiTheme="minorHAnsi" w:hAnsiTheme="minorHAnsi" w:cstheme="minorHAnsi"/>
          <w:iCs/>
          <w:sz w:val="22"/>
          <w:lang w:val="fr-CH" w:bidi="he-IL"/>
        </w:rPr>
        <w:t xml:space="preserve">», en proposant </w:t>
      </w:r>
      <w:r w:rsidR="005A0E66" w:rsidRPr="001E1F11">
        <w:rPr>
          <w:rFonts w:asciiTheme="minorHAnsi" w:hAnsiTheme="minorHAnsi" w:cstheme="minorHAnsi"/>
          <w:sz w:val="22"/>
          <w:lang w:val="fr-CH" w:bidi="he-IL"/>
        </w:rPr>
        <w:t>des programmes pédagogiques qui visent l’optimisation des habiletés par une grande variété d’approches et d’activités (perception visuelle et auditive, motricité fine et globale, activités sociales, communication…).</w:t>
      </w:r>
    </w:p>
    <w:p w:rsidR="005A0E66" w:rsidRPr="001E1F11" w:rsidRDefault="0071210E" w:rsidP="001431D8">
      <w:pPr>
        <w:pStyle w:val="Paragraphedeliste"/>
        <w:numPr>
          <w:ilvl w:val="0"/>
          <w:numId w:val="1"/>
        </w:numPr>
        <w:tabs>
          <w:tab w:val="left" w:pos="142"/>
        </w:tabs>
        <w:spacing w:after="0" w:line="240" w:lineRule="auto"/>
        <w:ind w:left="0" w:right="-1" w:firstLine="0"/>
        <w:jc w:val="both"/>
        <w:rPr>
          <w:rFonts w:asciiTheme="minorHAnsi" w:hAnsiTheme="minorHAnsi" w:cstheme="minorHAnsi"/>
          <w:sz w:val="22"/>
          <w:lang w:val="fr-CH" w:bidi="he-IL"/>
        </w:rPr>
      </w:pPr>
      <w:r>
        <w:rPr>
          <w:rFonts w:asciiTheme="minorHAnsi" w:hAnsiTheme="minorHAnsi" w:cstheme="minorHAnsi"/>
          <w:iCs/>
          <w:sz w:val="22"/>
          <w:lang w:val="fr-CH" w:bidi="he-IL"/>
        </w:rPr>
        <w:t>«</w:t>
      </w:r>
      <w:r w:rsidR="005A0E66" w:rsidRPr="001E1F11">
        <w:rPr>
          <w:rFonts w:asciiTheme="minorHAnsi" w:hAnsiTheme="minorHAnsi" w:cstheme="minorHAnsi"/>
          <w:b/>
          <w:i/>
          <w:iCs/>
          <w:sz w:val="22"/>
          <w:lang w:val="fr-CH" w:bidi="he-IL"/>
        </w:rPr>
        <w:t>médiateur</w:t>
      </w:r>
      <w:r w:rsidR="005A0E66" w:rsidRPr="001E1F11">
        <w:rPr>
          <w:rFonts w:asciiTheme="minorHAnsi" w:hAnsiTheme="minorHAnsi" w:cstheme="minorHAnsi"/>
          <w:iCs/>
          <w:sz w:val="22"/>
          <w:lang w:val="fr-CH" w:bidi="he-IL"/>
        </w:rPr>
        <w:t xml:space="preserve">», en proposant différents modèles d’apprentissage </w:t>
      </w:r>
      <w:r w:rsidR="005A0E66" w:rsidRPr="001E1F11">
        <w:rPr>
          <w:rFonts w:asciiTheme="minorHAnsi" w:hAnsiTheme="minorHAnsi" w:cstheme="minorHAnsi"/>
          <w:sz w:val="22"/>
          <w:lang w:val="fr-CH" w:bidi="he-IL"/>
        </w:rPr>
        <w:t>simples et clairs pour contrebalancer la faiblesse du processus de développement, en étayant la motivation à apprendre et à découvrir, en exerçant une médiation de qualité directe ou indirecte entre l’enfant polyhandicapé et son environnement (pour que l’enfant acquiert du sens, que ses apprentissages soient pertinents), en défendant son droit à l’éducation et à la scolarisation.</w:t>
      </w:r>
    </w:p>
    <w:p w:rsidR="005A0E66" w:rsidRPr="001E1F11" w:rsidRDefault="0071210E" w:rsidP="001431D8">
      <w:pPr>
        <w:pStyle w:val="Paragraphedeliste"/>
        <w:numPr>
          <w:ilvl w:val="0"/>
          <w:numId w:val="1"/>
        </w:numPr>
        <w:tabs>
          <w:tab w:val="left" w:pos="142"/>
        </w:tabs>
        <w:spacing w:after="0" w:line="240" w:lineRule="auto"/>
        <w:ind w:left="0" w:right="-1" w:firstLine="0"/>
        <w:jc w:val="both"/>
        <w:rPr>
          <w:rFonts w:asciiTheme="minorHAnsi" w:hAnsiTheme="minorHAnsi" w:cstheme="minorHAnsi"/>
          <w:sz w:val="22"/>
          <w:lang w:val="fr-CH" w:bidi="he-IL"/>
        </w:rPr>
      </w:pPr>
      <w:r>
        <w:rPr>
          <w:rFonts w:asciiTheme="minorHAnsi" w:hAnsiTheme="minorHAnsi" w:cstheme="minorHAnsi"/>
          <w:iCs/>
          <w:sz w:val="22"/>
          <w:lang w:val="fr-CH" w:bidi="he-IL"/>
        </w:rPr>
        <w:t>«</w:t>
      </w:r>
      <w:r w:rsidR="005A0E66" w:rsidRPr="001E1F11">
        <w:rPr>
          <w:rFonts w:asciiTheme="minorHAnsi" w:hAnsiTheme="minorHAnsi" w:cstheme="minorHAnsi"/>
          <w:b/>
          <w:i/>
          <w:iCs/>
          <w:sz w:val="22"/>
          <w:lang w:val="fr-CH" w:bidi="he-IL"/>
        </w:rPr>
        <w:t>partenaire du projet</w:t>
      </w:r>
      <w:r w:rsidR="005A0E66" w:rsidRPr="001E1F11">
        <w:rPr>
          <w:rFonts w:asciiTheme="minorHAnsi" w:hAnsiTheme="minorHAnsi" w:cstheme="minorHAnsi"/>
          <w:iCs/>
          <w:sz w:val="22"/>
          <w:lang w:val="fr-CH" w:bidi="he-IL"/>
        </w:rPr>
        <w:t>», en c</w:t>
      </w:r>
      <w:r w:rsidR="005A0E66" w:rsidRPr="001E1F11">
        <w:rPr>
          <w:rFonts w:asciiTheme="minorHAnsi" w:hAnsiTheme="minorHAnsi" w:cstheme="minorHAnsi"/>
          <w:sz w:val="22"/>
          <w:lang w:val="fr-CH" w:bidi="he-IL"/>
        </w:rPr>
        <w:t>ollaborant avec l’enfan</w:t>
      </w:r>
      <w:r w:rsidR="00D211E1">
        <w:rPr>
          <w:rFonts w:asciiTheme="minorHAnsi" w:hAnsiTheme="minorHAnsi" w:cstheme="minorHAnsi"/>
          <w:sz w:val="22"/>
          <w:lang w:val="fr-CH" w:bidi="he-IL"/>
        </w:rPr>
        <w:t>t, sa famille et les différents</w:t>
      </w:r>
      <w:r w:rsidR="005A0E66" w:rsidRPr="001E1F11">
        <w:rPr>
          <w:rFonts w:asciiTheme="minorHAnsi" w:hAnsiTheme="minorHAnsi" w:cstheme="minorHAnsi"/>
          <w:sz w:val="22"/>
          <w:lang w:val="fr-CH" w:bidi="he-IL"/>
        </w:rPr>
        <w:t xml:space="preserve"> professionnels.</w:t>
      </w:r>
    </w:p>
    <w:p w:rsidR="005A0E66" w:rsidRPr="001E1F11" w:rsidRDefault="0071210E" w:rsidP="001431D8">
      <w:pPr>
        <w:pStyle w:val="Paragraphedeliste"/>
        <w:numPr>
          <w:ilvl w:val="0"/>
          <w:numId w:val="1"/>
        </w:numPr>
        <w:tabs>
          <w:tab w:val="left" w:pos="142"/>
        </w:tabs>
        <w:spacing w:after="0" w:line="240" w:lineRule="auto"/>
        <w:ind w:left="0" w:right="-1" w:firstLine="0"/>
        <w:jc w:val="both"/>
        <w:rPr>
          <w:rFonts w:asciiTheme="minorHAnsi" w:hAnsiTheme="minorHAnsi" w:cstheme="minorHAnsi"/>
          <w:sz w:val="22"/>
          <w:lang w:val="fr-CH" w:bidi="he-IL"/>
        </w:rPr>
      </w:pPr>
      <w:r>
        <w:rPr>
          <w:rFonts w:asciiTheme="minorHAnsi" w:hAnsiTheme="minorHAnsi" w:cstheme="minorHAnsi"/>
          <w:iCs/>
          <w:sz w:val="22"/>
          <w:lang w:val="fr-CH" w:bidi="he-IL"/>
        </w:rPr>
        <w:t>«</w:t>
      </w:r>
      <w:r w:rsidR="005A0E66" w:rsidRPr="001E1F11">
        <w:rPr>
          <w:rFonts w:asciiTheme="minorHAnsi" w:hAnsiTheme="minorHAnsi" w:cstheme="minorHAnsi"/>
          <w:b/>
          <w:i/>
          <w:iCs/>
          <w:sz w:val="22"/>
          <w:lang w:val="fr-CH" w:bidi="he-IL"/>
        </w:rPr>
        <w:t>validateur</w:t>
      </w:r>
      <w:r w:rsidR="005A0E66" w:rsidRPr="001E1F11">
        <w:rPr>
          <w:rFonts w:asciiTheme="minorHAnsi" w:hAnsiTheme="minorHAnsi" w:cstheme="minorHAnsi"/>
          <w:iCs/>
          <w:sz w:val="22"/>
          <w:lang w:val="fr-CH" w:bidi="he-IL"/>
        </w:rPr>
        <w:t>», en attestant et en certifi</w:t>
      </w:r>
      <w:r w:rsidR="00D211E1">
        <w:rPr>
          <w:rFonts w:asciiTheme="minorHAnsi" w:hAnsiTheme="minorHAnsi" w:cstheme="minorHAnsi"/>
          <w:iCs/>
          <w:sz w:val="22"/>
          <w:lang w:val="fr-CH" w:bidi="he-IL"/>
        </w:rPr>
        <w:t>ant le chemin parcouru en terme</w:t>
      </w:r>
      <w:r>
        <w:rPr>
          <w:rFonts w:asciiTheme="minorHAnsi" w:hAnsiTheme="minorHAnsi" w:cstheme="minorHAnsi"/>
          <w:iCs/>
          <w:sz w:val="22"/>
          <w:lang w:val="fr-CH" w:bidi="he-IL"/>
        </w:rPr>
        <w:t>s</w:t>
      </w:r>
      <w:r w:rsidR="005A0E66" w:rsidRPr="001E1F11">
        <w:rPr>
          <w:rFonts w:asciiTheme="minorHAnsi" w:hAnsiTheme="minorHAnsi" w:cstheme="minorHAnsi"/>
          <w:iCs/>
          <w:sz w:val="22"/>
          <w:lang w:val="fr-CH" w:bidi="he-IL"/>
        </w:rPr>
        <w:t xml:space="preserve"> de développement des connaissances et des compétences.</w:t>
      </w:r>
    </w:p>
    <w:p w:rsidR="005A0E66" w:rsidRPr="001E1F11" w:rsidRDefault="005A0E66" w:rsidP="001431D8">
      <w:pPr>
        <w:pStyle w:val="Paragraphedeliste"/>
        <w:tabs>
          <w:tab w:val="left" w:pos="142"/>
        </w:tabs>
        <w:spacing w:after="0" w:line="240" w:lineRule="auto"/>
        <w:ind w:left="0" w:right="-1"/>
        <w:jc w:val="both"/>
        <w:rPr>
          <w:rFonts w:asciiTheme="minorHAnsi" w:hAnsiTheme="minorHAnsi" w:cstheme="minorHAnsi"/>
          <w:sz w:val="22"/>
          <w:lang w:val="fr-CH" w:bidi="he-IL"/>
        </w:rPr>
      </w:pPr>
    </w:p>
    <w:p w:rsidR="005A0E66" w:rsidRPr="001E1F11" w:rsidRDefault="005A0E66" w:rsidP="001431D8">
      <w:pPr>
        <w:pStyle w:val="Paragraphedeliste"/>
        <w:tabs>
          <w:tab w:val="left" w:pos="142"/>
        </w:tabs>
        <w:spacing w:after="0" w:line="240" w:lineRule="auto"/>
        <w:ind w:left="0" w:right="-1"/>
        <w:jc w:val="both"/>
        <w:rPr>
          <w:rFonts w:asciiTheme="minorHAnsi" w:eastAsiaTheme="minorHAnsi" w:hAnsiTheme="minorHAnsi" w:cstheme="minorHAnsi"/>
          <w:sz w:val="22"/>
          <w:lang w:val="fr-CH" w:bidi="ar-SA"/>
        </w:rPr>
      </w:pPr>
      <w:r w:rsidRPr="001E1F11">
        <w:rPr>
          <w:rFonts w:asciiTheme="minorHAnsi" w:hAnsiTheme="minorHAnsi" w:cstheme="minorHAnsi"/>
          <w:sz w:val="22"/>
          <w:lang w:val="fr-CH" w:bidi="he-IL"/>
        </w:rPr>
        <w:t>Dans le quotidien de la vie scolaire, l’enseignant se trouve confronté à trois actions essentielles</w:t>
      </w:r>
      <w:r w:rsidR="009F49A2">
        <w:rPr>
          <w:rFonts w:asciiTheme="minorHAnsi" w:hAnsiTheme="minorHAnsi" w:cstheme="minorHAnsi"/>
          <w:sz w:val="22"/>
          <w:lang w:val="fr-CH" w:bidi="he-IL"/>
        </w:rPr>
        <w:t xml:space="preserve"> </w:t>
      </w:r>
      <w:r w:rsidRPr="001E1F11">
        <w:rPr>
          <w:rFonts w:asciiTheme="minorHAnsi" w:hAnsiTheme="minorHAnsi" w:cstheme="minorHAnsi"/>
          <w:sz w:val="22"/>
          <w:lang w:val="fr-CH" w:bidi="he-IL"/>
        </w:rPr>
        <w:t xml:space="preserve">: </w:t>
      </w:r>
      <w:r w:rsidRPr="001E1F11">
        <w:rPr>
          <w:rFonts w:asciiTheme="minorHAnsi" w:hAnsiTheme="minorHAnsi" w:cstheme="minorHAnsi"/>
          <w:b/>
          <w:bCs/>
          <w:iCs/>
          <w:sz w:val="22"/>
          <w:lang w:val="fr-CH" w:bidi="he-IL"/>
        </w:rPr>
        <w:t>soigner, éduquer et enseigner</w:t>
      </w:r>
      <w:r w:rsidRPr="001E1F11">
        <w:rPr>
          <w:rFonts w:asciiTheme="minorHAnsi" w:hAnsiTheme="minorHAnsi" w:cstheme="minorHAnsi"/>
          <w:bCs/>
          <w:iCs/>
          <w:sz w:val="22"/>
          <w:lang w:val="fr-CH" w:bidi="he-IL"/>
        </w:rPr>
        <w:t>. En effet, il n’est pas possible de faire un choix et de dissocier les pôles soins, éducation et enseignement</w:t>
      </w:r>
      <w:r w:rsidRPr="001E1F11">
        <w:rPr>
          <w:rFonts w:asciiTheme="minorHAnsi" w:hAnsiTheme="minorHAnsi" w:cstheme="minorHAnsi"/>
          <w:sz w:val="22"/>
          <w:lang w:val="fr-CH" w:bidi="he-IL"/>
        </w:rPr>
        <w:t xml:space="preserve">. C’est comme si l’on devait, dans l’école traditionnelle, choisir entre enseigner ou éduquer. Tout le monde s’accorde aujourd’hui pour dire que l’école doit remplir les deux missions. A ces deux aspects s’ajoutent ceux des soins - et de la rééducation - pour les enfants polyhandicapés. </w:t>
      </w:r>
      <w:r w:rsidR="00C27FCE" w:rsidRPr="001E1F11">
        <w:rPr>
          <w:rFonts w:asciiTheme="minorHAnsi" w:hAnsiTheme="minorHAnsi" w:cstheme="minorHAnsi"/>
          <w:sz w:val="22"/>
          <w:lang w:val="fr-CH" w:bidi="he-IL"/>
        </w:rPr>
        <w:t>L</w:t>
      </w:r>
      <w:r w:rsidRPr="001E1F11">
        <w:rPr>
          <w:rFonts w:asciiTheme="minorHAnsi" w:eastAsiaTheme="minorHAnsi" w:hAnsiTheme="minorHAnsi" w:cstheme="minorHAnsi"/>
          <w:sz w:val="22"/>
          <w:lang w:val="fr-CH" w:bidi="ar-SA"/>
        </w:rPr>
        <w:t>’école veillera à s’appuyer sur les valeurs suivantes qui guideront l’action éducative, orienteront le choix des contenus de formation et leur donneront du sens :</w:t>
      </w:r>
    </w:p>
    <w:p w:rsidR="00C27FCE" w:rsidRPr="001E1F11" w:rsidRDefault="00C27FCE" w:rsidP="005A0E66">
      <w:pPr>
        <w:autoSpaceDE w:val="0"/>
        <w:autoSpaceDN w:val="0"/>
        <w:adjustRightInd w:val="0"/>
        <w:spacing w:after="0" w:line="240" w:lineRule="auto"/>
        <w:jc w:val="both"/>
        <w:rPr>
          <w:rFonts w:asciiTheme="minorHAnsi" w:eastAsiaTheme="minorHAnsi" w:hAnsiTheme="minorHAnsi" w:cstheme="minorHAnsi"/>
          <w:sz w:val="16"/>
          <w:szCs w:val="16"/>
          <w:lang w:val="fr-CH" w:bidi="ar-SA"/>
        </w:rPr>
      </w:pPr>
    </w:p>
    <w:p w:rsidR="005A0E66" w:rsidRPr="0071210E" w:rsidRDefault="005A0E66" w:rsidP="00545312">
      <w:pPr>
        <w:pStyle w:val="Paragraphedeliste"/>
        <w:numPr>
          <w:ilvl w:val="0"/>
          <w:numId w:val="2"/>
        </w:numPr>
        <w:tabs>
          <w:tab w:val="left" w:pos="142"/>
        </w:tabs>
        <w:autoSpaceDE w:val="0"/>
        <w:autoSpaceDN w:val="0"/>
        <w:adjustRightInd w:val="0"/>
        <w:spacing w:after="0" w:line="240" w:lineRule="auto"/>
        <w:ind w:left="0" w:firstLine="0"/>
        <w:jc w:val="both"/>
        <w:rPr>
          <w:rFonts w:asciiTheme="minorHAnsi" w:eastAsiaTheme="minorHAnsi" w:hAnsiTheme="minorHAnsi" w:cstheme="minorHAnsi"/>
          <w:b/>
          <w:sz w:val="22"/>
          <w:lang w:val="fr-CH" w:bidi="ar-SA"/>
        </w:rPr>
      </w:pPr>
      <w:r w:rsidRPr="001E1F11">
        <w:rPr>
          <w:rFonts w:asciiTheme="minorHAnsi" w:eastAsiaTheme="minorHAnsi" w:hAnsiTheme="minorHAnsi" w:cstheme="minorHAnsi"/>
          <w:b/>
          <w:bCs/>
          <w:i/>
          <w:sz w:val="22"/>
          <w:lang w:val="fr-CH" w:bidi="ar-SA"/>
        </w:rPr>
        <w:t>L’autonomie de l’élève </w:t>
      </w:r>
      <w:r w:rsidRPr="001E1F11">
        <w:rPr>
          <w:rFonts w:asciiTheme="minorHAnsi" w:eastAsiaTheme="minorHAnsi" w:hAnsiTheme="minorHAnsi" w:cstheme="minorHAnsi"/>
          <w:bCs/>
          <w:sz w:val="22"/>
          <w:lang w:val="fr-CH" w:bidi="ar-SA"/>
        </w:rPr>
        <w:t>qui</w:t>
      </w:r>
      <w:r w:rsidRPr="001E1F11">
        <w:rPr>
          <w:rFonts w:asciiTheme="minorHAnsi" w:eastAsiaTheme="minorHAnsi" w:hAnsiTheme="minorHAnsi" w:cstheme="minorHAnsi"/>
          <w:b/>
          <w:bCs/>
          <w:i/>
          <w:sz w:val="22"/>
          <w:lang w:val="fr-CH" w:bidi="ar-SA"/>
        </w:rPr>
        <w:t xml:space="preserve"> </w:t>
      </w:r>
      <w:r w:rsidRPr="001E1F11">
        <w:rPr>
          <w:rFonts w:asciiTheme="minorHAnsi" w:eastAsiaTheme="minorHAnsi" w:hAnsiTheme="minorHAnsi" w:cstheme="minorHAnsi"/>
          <w:sz w:val="22"/>
          <w:lang w:val="fr-CH" w:bidi="ar-SA"/>
        </w:rPr>
        <w:t xml:space="preserve">peut être définie comme sa capacité à décider, à satisfaire ses besoins particuliers, ce qui implique une réduction de la dépendance à l’égard des autres. Les intervenants doivent donc croire en la capacité des élèves à augmenter leur autonomie. </w:t>
      </w:r>
    </w:p>
    <w:p w:rsidR="0071210E" w:rsidRPr="001E1F11" w:rsidRDefault="0071210E" w:rsidP="0071210E">
      <w:pPr>
        <w:pStyle w:val="Paragraphedeliste"/>
        <w:tabs>
          <w:tab w:val="left" w:pos="142"/>
        </w:tabs>
        <w:autoSpaceDE w:val="0"/>
        <w:autoSpaceDN w:val="0"/>
        <w:adjustRightInd w:val="0"/>
        <w:spacing w:after="0" w:line="240" w:lineRule="auto"/>
        <w:ind w:left="0"/>
        <w:jc w:val="both"/>
        <w:rPr>
          <w:rFonts w:asciiTheme="minorHAnsi" w:eastAsiaTheme="minorHAnsi" w:hAnsiTheme="minorHAnsi" w:cstheme="minorHAnsi"/>
          <w:b/>
          <w:sz w:val="22"/>
          <w:lang w:val="fr-CH" w:bidi="ar-SA"/>
        </w:rPr>
      </w:pPr>
    </w:p>
    <w:p w:rsidR="005A0E66" w:rsidRPr="0071210E" w:rsidRDefault="005A0E66" w:rsidP="00545312">
      <w:pPr>
        <w:pStyle w:val="Paragraphedeliste"/>
        <w:numPr>
          <w:ilvl w:val="0"/>
          <w:numId w:val="2"/>
        </w:numPr>
        <w:tabs>
          <w:tab w:val="left" w:pos="142"/>
        </w:tabs>
        <w:autoSpaceDE w:val="0"/>
        <w:autoSpaceDN w:val="0"/>
        <w:adjustRightInd w:val="0"/>
        <w:spacing w:after="0" w:line="240" w:lineRule="auto"/>
        <w:ind w:left="0" w:firstLine="0"/>
        <w:jc w:val="both"/>
        <w:rPr>
          <w:rFonts w:asciiTheme="minorHAnsi" w:eastAsiaTheme="minorHAnsi" w:hAnsiTheme="minorHAnsi" w:cstheme="minorHAnsi"/>
          <w:b/>
          <w:sz w:val="22"/>
          <w:lang w:val="fr-CH" w:bidi="ar-SA"/>
        </w:rPr>
      </w:pPr>
      <w:r w:rsidRPr="001E1F11">
        <w:rPr>
          <w:rFonts w:asciiTheme="minorHAnsi" w:eastAsiaTheme="minorHAnsi" w:hAnsiTheme="minorHAnsi" w:cstheme="minorHAnsi"/>
          <w:b/>
          <w:bCs/>
          <w:i/>
          <w:sz w:val="22"/>
          <w:lang w:val="fr-CH" w:bidi="ar-SA"/>
        </w:rPr>
        <w:t xml:space="preserve">La qualité de vie de l’élève </w:t>
      </w:r>
      <w:r w:rsidRPr="001E1F11">
        <w:rPr>
          <w:rFonts w:asciiTheme="minorHAnsi" w:eastAsiaTheme="minorHAnsi" w:hAnsiTheme="minorHAnsi" w:cstheme="minorHAnsi"/>
          <w:bCs/>
          <w:sz w:val="22"/>
          <w:lang w:val="fr-CH" w:bidi="ar-SA"/>
        </w:rPr>
        <w:t>q</w:t>
      </w:r>
      <w:r w:rsidRPr="001E1F11">
        <w:rPr>
          <w:rFonts w:asciiTheme="minorHAnsi" w:eastAsiaTheme="minorHAnsi" w:hAnsiTheme="minorHAnsi" w:cstheme="minorHAnsi"/>
          <w:sz w:val="22"/>
          <w:lang w:val="fr-CH" w:bidi="ar-SA"/>
        </w:rPr>
        <w:t>ui se construit en lui apprenant à utiliser ses connaissances, ses habiletés et ses stratégies pour satisfaire ses besoins, prendre des décisions et les faire respecter. L’enfant peut alors parvenir à réaliser des activités et s’épanouir, l’école contribuant à sa qualité de vie physique, mentale et sociale.</w:t>
      </w:r>
    </w:p>
    <w:p w:rsidR="0071210E" w:rsidRPr="001E1F11" w:rsidRDefault="0071210E" w:rsidP="0071210E">
      <w:pPr>
        <w:pStyle w:val="Paragraphedeliste"/>
        <w:tabs>
          <w:tab w:val="left" w:pos="142"/>
        </w:tabs>
        <w:autoSpaceDE w:val="0"/>
        <w:autoSpaceDN w:val="0"/>
        <w:adjustRightInd w:val="0"/>
        <w:spacing w:after="0" w:line="240" w:lineRule="auto"/>
        <w:ind w:left="0"/>
        <w:jc w:val="both"/>
        <w:rPr>
          <w:rFonts w:asciiTheme="minorHAnsi" w:eastAsiaTheme="minorHAnsi" w:hAnsiTheme="minorHAnsi" w:cstheme="minorHAnsi"/>
          <w:b/>
          <w:sz w:val="22"/>
          <w:lang w:val="fr-CH" w:bidi="ar-SA"/>
        </w:rPr>
      </w:pPr>
    </w:p>
    <w:p w:rsidR="005A0E66" w:rsidRDefault="005A0E66" w:rsidP="00545312">
      <w:pPr>
        <w:pStyle w:val="Paragraphedeliste"/>
        <w:numPr>
          <w:ilvl w:val="0"/>
          <w:numId w:val="2"/>
        </w:numPr>
        <w:tabs>
          <w:tab w:val="left" w:pos="142"/>
        </w:tabs>
        <w:autoSpaceDE w:val="0"/>
        <w:autoSpaceDN w:val="0"/>
        <w:adjustRightInd w:val="0"/>
        <w:spacing w:after="0" w:line="240" w:lineRule="auto"/>
        <w:ind w:left="0" w:firstLine="0"/>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b/>
          <w:bCs/>
          <w:i/>
          <w:sz w:val="22"/>
          <w:lang w:val="fr-CH" w:bidi="ar-SA"/>
        </w:rPr>
        <w:t xml:space="preserve">La valorisation de l’élève comme apprenant </w:t>
      </w:r>
      <w:r w:rsidRPr="001E1F11">
        <w:rPr>
          <w:rFonts w:asciiTheme="minorHAnsi" w:eastAsiaTheme="minorHAnsi" w:hAnsiTheme="minorHAnsi" w:cstheme="minorHAnsi"/>
          <w:sz w:val="22"/>
          <w:lang w:val="fr-CH" w:bidi="ar-SA"/>
        </w:rPr>
        <w:t xml:space="preserve">qui consiste à amener l’élève à avoir le sentiment d’être capable d’agir et de réussir. C’est en effet par ses actions et ses réussites qu’il pourra se valoriser à ses propres yeux ainsi qu’aux yeux des autres. </w:t>
      </w:r>
    </w:p>
    <w:p w:rsidR="009F49A2" w:rsidRDefault="009F49A2" w:rsidP="009F49A2">
      <w:pPr>
        <w:pStyle w:val="Paragraphedeliste"/>
        <w:tabs>
          <w:tab w:val="left" w:pos="142"/>
        </w:tabs>
        <w:autoSpaceDE w:val="0"/>
        <w:autoSpaceDN w:val="0"/>
        <w:adjustRightInd w:val="0"/>
        <w:spacing w:after="0" w:line="240" w:lineRule="auto"/>
        <w:ind w:left="0"/>
        <w:jc w:val="both"/>
        <w:rPr>
          <w:rFonts w:asciiTheme="minorHAnsi" w:eastAsiaTheme="minorHAnsi" w:hAnsiTheme="minorHAnsi" w:cstheme="minorHAnsi"/>
          <w:b/>
          <w:bCs/>
          <w:i/>
          <w:sz w:val="22"/>
          <w:lang w:val="fr-CH" w:bidi="ar-SA"/>
        </w:rPr>
      </w:pPr>
    </w:p>
    <w:p w:rsidR="009F49A2" w:rsidRPr="001E1F11" w:rsidRDefault="009F49A2" w:rsidP="009F49A2">
      <w:pPr>
        <w:pStyle w:val="Paragraphedeliste"/>
        <w:tabs>
          <w:tab w:val="left" w:pos="142"/>
        </w:tabs>
        <w:autoSpaceDE w:val="0"/>
        <w:autoSpaceDN w:val="0"/>
        <w:adjustRightInd w:val="0"/>
        <w:spacing w:after="0" w:line="240" w:lineRule="auto"/>
        <w:ind w:left="0"/>
        <w:jc w:val="both"/>
        <w:rPr>
          <w:rFonts w:asciiTheme="minorHAnsi" w:eastAsiaTheme="minorHAnsi" w:hAnsiTheme="minorHAnsi" w:cstheme="minorHAnsi"/>
          <w:sz w:val="22"/>
          <w:lang w:val="fr-CH" w:bidi="ar-SA"/>
        </w:rPr>
      </w:pPr>
    </w:p>
    <w:p w:rsidR="005A0E66" w:rsidRPr="001E1F11" w:rsidRDefault="005A0E66" w:rsidP="00545312">
      <w:pPr>
        <w:pStyle w:val="Paragraphedeliste"/>
        <w:numPr>
          <w:ilvl w:val="0"/>
          <w:numId w:val="5"/>
        </w:numPr>
        <w:shd w:val="clear" w:color="auto" w:fill="BFBFBF" w:themeFill="background1" w:themeFillShade="BF"/>
        <w:autoSpaceDE w:val="0"/>
        <w:autoSpaceDN w:val="0"/>
        <w:adjustRightInd w:val="0"/>
        <w:spacing w:after="0" w:line="240" w:lineRule="auto"/>
        <w:jc w:val="both"/>
        <w:rPr>
          <w:rFonts w:asciiTheme="minorHAnsi" w:eastAsiaTheme="minorHAnsi" w:hAnsiTheme="minorHAnsi" w:cstheme="minorHAnsi"/>
          <w:b/>
          <w:sz w:val="28"/>
          <w:szCs w:val="28"/>
          <w:lang w:val="fr-CH" w:bidi="ar-SA"/>
        </w:rPr>
      </w:pPr>
      <w:r w:rsidRPr="001E1F11">
        <w:rPr>
          <w:rFonts w:asciiTheme="minorHAnsi" w:eastAsiaTheme="minorHAnsi" w:hAnsiTheme="minorHAnsi" w:cstheme="minorHAnsi"/>
          <w:b/>
          <w:sz w:val="28"/>
          <w:szCs w:val="28"/>
          <w:lang w:val="fr-CH" w:bidi="ar-SA"/>
        </w:rPr>
        <w:lastRenderedPageBreak/>
        <w:t xml:space="preserve">Caractéristiques, capacités et besoins des élèves ayant une déficience intellectuelle profonde </w:t>
      </w:r>
      <w:r w:rsidRPr="001E1F11">
        <w:rPr>
          <w:rStyle w:val="Appelnotedebasdep"/>
          <w:rFonts w:asciiTheme="minorHAnsi" w:eastAsiaTheme="minorHAnsi" w:hAnsiTheme="minorHAnsi" w:cstheme="minorHAnsi"/>
          <w:b/>
          <w:sz w:val="28"/>
          <w:szCs w:val="28"/>
          <w:lang w:val="fr-CH" w:bidi="ar-SA"/>
        </w:rPr>
        <w:footnoteReference w:id="4"/>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sz w:val="22"/>
          <w:lang w:val="fr-CH" w:bidi="ar-SA"/>
        </w:rPr>
      </w:pPr>
    </w:p>
    <w:p w:rsidR="009F49A2"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Selon l’AAMR</w:t>
      </w:r>
      <w:r w:rsidRPr="001E1F11">
        <w:rPr>
          <w:rStyle w:val="Appelnotedebasdep"/>
          <w:rFonts w:asciiTheme="minorHAnsi" w:eastAsiaTheme="minorHAnsi" w:hAnsiTheme="minorHAnsi" w:cstheme="minorHAnsi"/>
          <w:sz w:val="22"/>
          <w:lang w:val="fr-CH" w:bidi="ar-SA"/>
        </w:rPr>
        <w:footnoteReference w:id="5"/>
      </w:r>
      <w:r w:rsidRPr="001E1F11">
        <w:rPr>
          <w:rFonts w:asciiTheme="minorHAnsi" w:eastAsiaTheme="minorHAnsi" w:hAnsiTheme="minorHAnsi" w:cstheme="minorHAnsi"/>
          <w:sz w:val="22"/>
          <w:lang w:val="fr-CH" w:bidi="ar-SA"/>
        </w:rPr>
        <w:t xml:space="preserve">, la personne ayant un retard mental a un fonctionnement intellectuel et adaptatif situé significativement sous la moyenne de la population en général. De plus, les difficultés doivent se manifester avant 18 ans. Le fonctionnement intellectuel est la capacité à donner un sens aux choses qui nous entourent, à comprendre, apprendre et s’adapter aux situations nouvelles. </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Le retard dans cet aspect du développement se mesure par un test standardisé dont les résultats se traduisent par un quotient intellectuel. La mesure du comportement adaptatif permet d’établir le profil de fonctionnement de la personne, soit ses capacités et ses incapacités, dans trois grands domaines : conceptuel, social et pratique.</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sz w:val="22"/>
          <w:lang w:val="fr-CH" w:bidi="ar-SA"/>
        </w:rPr>
      </w:pPr>
    </w:p>
    <w:p w:rsidR="005A0E66" w:rsidRPr="001E1F11" w:rsidRDefault="00EF7FA3"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noProof/>
          <w:sz w:val="22"/>
          <w:lang w:val="fr-CH" w:eastAsia="zh-CN" w:bidi="ar-SA"/>
        </w:rPr>
        <w:drawing>
          <wp:anchor distT="0" distB="0" distL="114300" distR="114300" simplePos="0" relativeHeight="251654656" behindDoc="0" locked="0" layoutInCell="1" allowOverlap="1" wp14:anchorId="5FA16E53" wp14:editId="4F12507A">
            <wp:simplePos x="0" y="0"/>
            <wp:positionH relativeFrom="column">
              <wp:posOffset>3453130</wp:posOffset>
            </wp:positionH>
            <wp:positionV relativeFrom="paragraph">
              <wp:posOffset>602876</wp:posOffset>
            </wp:positionV>
            <wp:extent cx="2419350" cy="3362325"/>
            <wp:effectExtent l="0" t="0" r="0" b="0"/>
            <wp:wrapSquare wrapText="bothSides"/>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53933" t="10703" r="12554" b="6440"/>
                    <a:stretch>
                      <a:fillRect/>
                    </a:stretch>
                  </pic:blipFill>
                  <pic:spPr bwMode="auto">
                    <a:xfrm>
                      <a:off x="0" y="0"/>
                      <a:ext cx="2419350" cy="3362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0E66" w:rsidRPr="001E1F11">
        <w:rPr>
          <w:rFonts w:asciiTheme="minorHAnsi" w:eastAsiaTheme="minorHAnsi" w:hAnsiTheme="minorHAnsi" w:cstheme="minorHAnsi"/>
          <w:sz w:val="22"/>
          <w:lang w:val="fr-CH" w:bidi="ar-SA"/>
        </w:rPr>
        <w:t>Les personnes ayant une déficience intellectuelle forment un groupe hétérogène dont les capacités et les besoins varient selon l’ampleur du retard mental, l’âge chronologique ou les difficultés particulières. Les enseignants doivent privilégier une approche pédagogique personnalisée, adaptée au rythme et aux processus mentaux de chaque élève.</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b/>
          <w:bCs/>
          <w:sz w:val="16"/>
          <w:szCs w:val="16"/>
          <w:lang w:val="fr-CH" w:bidi="ar-SA"/>
        </w:rPr>
      </w:pP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b/>
          <w:bCs/>
          <w:sz w:val="16"/>
          <w:szCs w:val="16"/>
          <w:lang w:val="fr-CH" w:bidi="ar-SA"/>
        </w:rPr>
      </w:pPr>
    </w:p>
    <w:p w:rsidR="005A0E66" w:rsidRPr="001E1F11" w:rsidRDefault="005A0E66" w:rsidP="005A0E66">
      <w:pPr>
        <w:shd w:val="clear" w:color="auto" w:fill="D9D9D9" w:themeFill="background1" w:themeFillShade="D9"/>
        <w:autoSpaceDE w:val="0"/>
        <w:autoSpaceDN w:val="0"/>
        <w:adjustRightInd w:val="0"/>
        <w:spacing w:after="0" w:line="240" w:lineRule="auto"/>
        <w:rPr>
          <w:rFonts w:asciiTheme="minorHAnsi" w:eastAsiaTheme="minorHAnsi" w:hAnsiTheme="minorHAnsi" w:cstheme="minorHAnsi"/>
          <w:b/>
          <w:bCs/>
          <w:szCs w:val="24"/>
          <w:lang w:val="fr-CH" w:bidi="ar-SA"/>
        </w:rPr>
      </w:pPr>
      <w:r w:rsidRPr="001E1F11">
        <w:rPr>
          <w:rFonts w:asciiTheme="minorHAnsi" w:eastAsiaTheme="minorHAnsi" w:hAnsiTheme="minorHAnsi" w:cstheme="minorHAnsi"/>
          <w:b/>
          <w:bCs/>
          <w:szCs w:val="24"/>
          <w:lang w:val="fr-CH" w:bidi="ar-SA"/>
        </w:rPr>
        <w:t>2.1 La motricité : capacités et besoins</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sz w:val="12"/>
          <w:szCs w:val="12"/>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Les élèves ayant une déficience intellectuelle profonde sont capables de pointer des objets ou des personnes, de manipuler des objets, de réagir à divers stimuli visuels, tactiles, auditifs, olfactifs ou kinesthésiques, de se déplacer, de coordonner des actions et d’imiter des actions motrices. Cependant, des troubles spécifiques sont fréque</w:t>
      </w:r>
      <w:r w:rsidR="00C552D1">
        <w:rPr>
          <w:rFonts w:asciiTheme="minorHAnsi" w:eastAsiaTheme="minorHAnsi" w:hAnsiTheme="minorHAnsi" w:cstheme="minorHAnsi"/>
          <w:sz w:val="22"/>
          <w:lang w:val="fr-CH" w:bidi="ar-SA"/>
        </w:rPr>
        <w:t>mment observés et se traduisent</w:t>
      </w:r>
      <w:r w:rsidRPr="001E1F11">
        <w:rPr>
          <w:rFonts w:asciiTheme="minorHAnsi" w:eastAsiaTheme="minorHAnsi" w:hAnsiTheme="minorHAnsi" w:cstheme="minorHAnsi"/>
          <w:sz w:val="22"/>
          <w:lang w:val="fr-CH" w:bidi="ar-SA"/>
        </w:rPr>
        <w:t xml:space="preserve"> par des limitations motrices plus importantes, par des déficiences sensorielles ou par une santé physique précaire qui limite le développement. Pour augmenter leurs capacités et accomplir les activités essentielles au maintien de la vie, ces élèves ont besoin d’un enseignement personnalisé, d’une organisation spécifique de l’environnement et du soutien d’un adulte. Parfois, des soins thérapeutiques spécifiques sont nécessaires.</w:t>
      </w:r>
    </w:p>
    <w:p w:rsidR="005A0E66" w:rsidRDefault="005A0E66" w:rsidP="005A0E66">
      <w:pPr>
        <w:autoSpaceDE w:val="0"/>
        <w:autoSpaceDN w:val="0"/>
        <w:adjustRightInd w:val="0"/>
        <w:spacing w:after="0" w:line="240" w:lineRule="auto"/>
        <w:rPr>
          <w:rFonts w:asciiTheme="minorHAnsi" w:eastAsiaTheme="minorHAnsi" w:hAnsiTheme="minorHAnsi" w:cstheme="minorHAnsi"/>
          <w:sz w:val="16"/>
          <w:szCs w:val="16"/>
          <w:lang w:val="fr-CH" w:bidi="ar-SA"/>
        </w:rPr>
      </w:pPr>
    </w:p>
    <w:p w:rsidR="009F49A2" w:rsidRDefault="009F49A2" w:rsidP="005A0E66">
      <w:pPr>
        <w:autoSpaceDE w:val="0"/>
        <w:autoSpaceDN w:val="0"/>
        <w:adjustRightInd w:val="0"/>
        <w:spacing w:after="0" w:line="240" w:lineRule="auto"/>
        <w:rPr>
          <w:rFonts w:asciiTheme="minorHAnsi" w:eastAsiaTheme="minorHAnsi" w:hAnsiTheme="minorHAnsi" w:cstheme="minorHAnsi"/>
          <w:sz w:val="16"/>
          <w:szCs w:val="16"/>
          <w:lang w:val="fr-CH" w:bidi="ar-SA"/>
        </w:rPr>
      </w:pPr>
    </w:p>
    <w:p w:rsidR="009F49A2" w:rsidRPr="001E1F11" w:rsidRDefault="009F49A2" w:rsidP="005A0E66">
      <w:pPr>
        <w:autoSpaceDE w:val="0"/>
        <w:autoSpaceDN w:val="0"/>
        <w:adjustRightInd w:val="0"/>
        <w:spacing w:after="0" w:line="240" w:lineRule="auto"/>
        <w:rPr>
          <w:rFonts w:asciiTheme="minorHAnsi" w:eastAsiaTheme="minorHAnsi" w:hAnsiTheme="minorHAnsi" w:cstheme="minorHAnsi"/>
          <w:sz w:val="16"/>
          <w:szCs w:val="16"/>
          <w:lang w:val="fr-CH" w:bidi="ar-SA"/>
        </w:rPr>
      </w:pPr>
    </w:p>
    <w:p w:rsidR="005A0E66" w:rsidRPr="001E1F11" w:rsidRDefault="005A0E66" w:rsidP="005A0E66">
      <w:pPr>
        <w:shd w:val="clear" w:color="auto" w:fill="D9D9D9" w:themeFill="background1" w:themeFillShade="D9"/>
        <w:autoSpaceDE w:val="0"/>
        <w:autoSpaceDN w:val="0"/>
        <w:adjustRightInd w:val="0"/>
        <w:spacing w:after="0" w:line="240" w:lineRule="auto"/>
        <w:rPr>
          <w:rFonts w:asciiTheme="minorHAnsi" w:eastAsiaTheme="minorHAnsi" w:hAnsiTheme="minorHAnsi" w:cstheme="minorHAnsi"/>
          <w:b/>
          <w:bCs/>
          <w:szCs w:val="24"/>
          <w:lang w:val="fr-CH" w:bidi="ar-SA"/>
        </w:rPr>
      </w:pPr>
      <w:r w:rsidRPr="001E1F11">
        <w:rPr>
          <w:rFonts w:asciiTheme="minorHAnsi" w:eastAsiaTheme="minorHAnsi" w:hAnsiTheme="minorHAnsi" w:cstheme="minorHAnsi"/>
          <w:b/>
          <w:bCs/>
          <w:szCs w:val="24"/>
          <w:lang w:val="fr-CH" w:bidi="ar-SA"/>
        </w:rPr>
        <w:t>2.2 L’affectivité : capacités et besoins</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b/>
          <w:bCs/>
          <w:sz w:val="12"/>
          <w:szCs w:val="12"/>
          <w:lang w:val="fr-CH" w:bidi="ar-SA"/>
        </w:rPr>
      </w:pPr>
    </w:p>
    <w:p w:rsidR="00C552D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 xml:space="preserve">Sur le plan de l’affectivité, ces élèves présentent des besoins, des émotions et des motivations qui leur sont propres. Ils vivent des stress émotionnels particulièrement importants à cause du peu de maîtrise qu’ils ont sur leur vie et du fait qu’ils sont souvent en situation d’échec par rapport aux attentes de l’entourage. Trop souvent, les adultes oublient de vérifier l’incidence émotionnelle et motivationnelle de leurs décisions sur eux. Ces élèves ont aussi une vie affective et sexuelle. Ils ressentent des émotions et des pulsions, qu’ils extériorisent souvent de façon inappropriée. Le milieu réagit habituellement en mettant l’accent sur la maîtrise du comportement sans chercher à comprendre l’affect qui est à sa source. </w:t>
      </w:r>
    </w:p>
    <w:p w:rsidR="005A0E66" w:rsidRPr="001E1F11" w:rsidRDefault="00C552D1"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noProof/>
          <w:sz w:val="22"/>
          <w:lang w:val="fr-CH" w:eastAsia="zh-CN" w:bidi="ar-SA"/>
        </w:rPr>
        <w:lastRenderedPageBreak/>
        <w:drawing>
          <wp:anchor distT="0" distB="0" distL="114300" distR="114300" simplePos="0" relativeHeight="251546624" behindDoc="0" locked="0" layoutInCell="1" allowOverlap="1" wp14:anchorId="24E8AE9B" wp14:editId="0D7F2822">
            <wp:simplePos x="0" y="0"/>
            <wp:positionH relativeFrom="column">
              <wp:posOffset>3405505</wp:posOffset>
            </wp:positionH>
            <wp:positionV relativeFrom="paragraph">
              <wp:posOffset>356870</wp:posOffset>
            </wp:positionV>
            <wp:extent cx="2476500" cy="1423670"/>
            <wp:effectExtent l="0" t="0" r="0" b="0"/>
            <wp:wrapSquare wrapText="bothSides"/>
            <wp:docPr id="1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3518" t="26391" r="12866" b="39282"/>
                    <a:stretch>
                      <a:fillRect/>
                    </a:stretch>
                  </pic:blipFill>
                  <pic:spPr bwMode="auto">
                    <a:xfrm>
                      <a:off x="0" y="0"/>
                      <a:ext cx="2476500" cy="1423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0E66" w:rsidRPr="001E1F11">
        <w:rPr>
          <w:rFonts w:asciiTheme="minorHAnsi" w:eastAsiaTheme="minorHAnsi" w:hAnsiTheme="minorHAnsi" w:cstheme="minorHAnsi"/>
          <w:sz w:val="22"/>
          <w:lang w:val="fr-CH" w:bidi="ar-SA"/>
        </w:rPr>
        <w:t>Des difficultés perceptuelles, des attitudes et des réactions inopportunes des proches ainsi que des interventions visant uniquement à éliminer les comportements sociaux inappropriés peuvent ralentir le développement affectif de ces jeunes.</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 xml:space="preserve">Pour diversifier leurs champs d’intérêt et apprendre à reconnaître, à distinguer et à exprimer leurs besoins et leurs émotions, ces élèves ont besoin d’une organisation de l’environnement, d’un enseignement personnalisé et d’interventions soutenues. C’est ainsi qu’ils parviennent à se développer le plus harmonieusement possible sur le plan affectif. </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sz w:val="16"/>
          <w:szCs w:val="16"/>
          <w:lang w:val="fr-CH" w:bidi="ar-SA"/>
        </w:rPr>
      </w:pP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sz w:val="16"/>
          <w:szCs w:val="16"/>
          <w:lang w:val="fr-CH" w:bidi="ar-SA"/>
        </w:rPr>
      </w:pPr>
    </w:p>
    <w:p w:rsidR="005A0E66" w:rsidRPr="001E1F11" w:rsidRDefault="005A0E66" w:rsidP="005A0E66">
      <w:pPr>
        <w:shd w:val="clear" w:color="auto" w:fill="D9D9D9" w:themeFill="background1" w:themeFillShade="D9"/>
        <w:autoSpaceDE w:val="0"/>
        <w:autoSpaceDN w:val="0"/>
        <w:adjustRightInd w:val="0"/>
        <w:spacing w:after="0" w:line="240" w:lineRule="auto"/>
        <w:rPr>
          <w:rFonts w:asciiTheme="minorHAnsi" w:eastAsiaTheme="minorHAnsi" w:hAnsiTheme="minorHAnsi" w:cstheme="minorHAnsi"/>
          <w:b/>
          <w:bCs/>
          <w:szCs w:val="24"/>
          <w:lang w:val="fr-CH" w:bidi="ar-SA"/>
        </w:rPr>
      </w:pPr>
      <w:r w:rsidRPr="001E1F11">
        <w:rPr>
          <w:rFonts w:asciiTheme="minorHAnsi" w:eastAsiaTheme="minorHAnsi" w:hAnsiTheme="minorHAnsi" w:cstheme="minorHAnsi"/>
          <w:b/>
          <w:bCs/>
          <w:szCs w:val="24"/>
          <w:lang w:val="fr-CH" w:bidi="ar-SA"/>
        </w:rPr>
        <w:t>2.3 Le fonctionnement intellectuel : capacités et besoins</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sz w:val="12"/>
          <w:szCs w:val="12"/>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noProof/>
          <w:sz w:val="22"/>
          <w:lang w:val="fr-CH" w:eastAsia="zh-CN" w:bidi="ar-SA"/>
        </w:rPr>
        <w:drawing>
          <wp:anchor distT="0" distB="0" distL="114300" distR="114300" simplePos="0" relativeHeight="251656704" behindDoc="0" locked="0" layoutInCell="1" allowOverlap="1">
            <wp:simplePos x="0" y="0"/>
            <wp:positionH relativeFrom="column">
              <wp:posOffset>24130</wp:posOffset>
            </wp:positionH>
            <wp:positionV relativeFrom="paragraph">
              <wp:posOffset>12065</wp:posOffset>
            </wp:positionV>
            <wp:extent cx="2228850" cy="2582545"/>
            <wp:effectExtent l="0" t="0" r="0" b="0"/>
            <wp:wrapSquare wrapText="bothSides"/>
            <wp:docPr id="9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53518" t="11995" r="12554" b="17695"/>
                    <a:stretch>
                      <a:fillRect/>
                    </a:stretch>
                  </pic:blipFill>
                  <pic:spPr bwMode="auto">
                    <a:xfrm>
                      <a:off x="0" y="0"/>
                      <a:ext cx="2228850" cy="2582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E1F11">
        <w:rPr>
          <w:rFonts w:asciiTheme="minorHAnsi" w:eastAsiaTheme="minorHAnsi" w:hAnsiTheme="minorHAnsi" w:cstheme="minorHAnsi"/>
          <w:sz w:val="22"/>
          <w:lang w:val="fr-CH" w:bidi="ar-SA"/>
        </w:rPr>
        <w:t xml:space="preserve">Les déficits de fonctionnement se manifestent à des degrés variables selon la sévérité de l’atteinte dans les divers domaines du développement, dont le domaine cognitif. L’évaluation du développement cognitif de ces élèves les situe à la période qui correspond principalement à l’intelligence sensorimotrice. Celle-ci peut être définie comme « une intelligence pratique liée à l’action ». En effet, ce sont les actions qui permettent à l’élève de construire et de structurer progressivement le réel. D’autres caractéristiques cognitives spécifiques peuvent être notées, notamment sur le plan de l’attention, de la mémoire et de la régulation. </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 xml:space="preserve">Peu à peu, l’enfant acquiert la notion de permanence de l’objet ainsi qu’une certaine conception de l’espace et du temps. Il établit des liens de causalité. Il commence à imiter des actions motrices et à raisonner en action. Toutefois, la présence de déficits associés chez certains élèves limite leurs possibilités d’interaction avec l’environnement. Habituellement, les élèves se situent à l’un des six stades du développement de l’intelligence sensorimotrice. Parfois, il est possible qu’ils aient à apprendre des conduites relevant de deux stades, par exemple transférer un objet d’une main à l’autre et placer de petits objets dans un contenant. Bien que la majorité d’entre eux se situent au niveau de l’intelligence sensorimotrice, certains, parmi les plus âgés et sans troubles associés, peuvent présenter des comportements allant au-delà si des interventions soutenues et variées sont proposées. </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16"/>
          <w:szCs w:val="16"/>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Pour maximiser le développement de son potentiel cognitif, l’élève a besoin d’un enseignement personnalisé, d’un environnement aménagé en fonction de sa capacité à interagir ainsi que du soutien d’un adulte. L’ensemble des activités éducatives doit accorder une grande place à la manipulation, à l’exploration et à l’expérimentation car c’est par le recours à de telles stratégies et par l’interaction avec son environnement que l’élève pourra acquérir de nouvelles connaissances.</w:t>
      </w:r>
    </w:p>
    <w:p w:rsidR="00C27FCE" w:rsidRPr="001E1F11" w:rsidRDefault="00C27FCE"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5A0E66" w:rsidRPr="001E1F11" w:rsidRDefault="005A0E66" w:rsidP="005A0E66">
      <w:pPr>
        <w:shd w:val="clear" w:color="auto" w:fill="D9D9D9" w:themeFill="background1" w:themeFillShade="D9"/>
        <w:autoSpaceDE w:val="0"/>
        <w:autoSpaceDN w:val="0"/>
        <w:adjustRightInd w:val="0"/>
        <w:spacing w:after="0" w:line="240" w:lineRule="auto"/>
        <w:rPr>
          <w:rFonts w:asciiTheme="minorHAnsi" w:eastAsiaTheme="minorHAnsi" w:hAnsiTheme="minorHAnsi" w:cstheme="minorHAnsi"/>
          <w:b/>
          <w:bCs/>
          <w:szCs w:val="24"/>
          <w:lang w:val="fr-CH" w:bidi="ar-SA"/>
        </w:rPr>
      </w:pPr>
      <w:r w:rsidRPr="001E1F11">
        <w:rPr>
          <w:rFonts w:asciiTheme="minorHAnsi" w:eastAsiaTheme="minorHAnsi" w:hAnsiTheme="minorHAnsi" w:cstheme="minorHAnsi"/>
          <w:b/>
          <w:bCs/>
          <w:szCs w:val="24"/>
          <w:lang w:val="fr-CH" w:bidi="ar-SA"/>
        </w:rPr>
        <w:t>2.4 La communication : capacités et besoins</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sz w:val="12"/>
          <w:szCs w:val="12"/>
          <w:lang w:val="fr-CH" w:bidi="ar-SA"/>
        </w:rPr>
      </w:pPr>
    </w:p>
    <w:p w:rsidR="00C552D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 xml:space="preserve">Chez la majorité des élèves ayant une déficience intellectuelle sévère/profonde, les fonctions communicatives sont peu développées ; ils ont besoin d’un environnement social stimulant pour parvenir à communiquer. Ils n’utilisent pas nécessairement la parole pour s’exprimer, la plupart ayant recours à des sons, des mots, des objets, des gestes ou des images. Il faut en outre les amener à comprendre les aspects interactifs de la communication et à distinguer le rôle d’émetteur de celui de récepteur. </w:t>
      </w:r>
    </w:p>
    <w:p w:rsidR="00EF7FA3" w:rsidRDefault="00EF7FA3"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C27FCE" w:rsidRPr="001E1F11" w:rsidRDefault="00C552D1"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noProof/>
          <w:sz w:val="22"/>
          <w:lang w:val="fr-CH" w:eastAsia="zh-CN" w:bidi="ar-SA"/>
        </w:rPr>
        <w:drawing>
          <wp:anchor distT="0" distB="0" distL="114300" distR="114300" simplePos="0" relativeHeight="251597824" behindDoc="0" locked="0" layoutInCell="1" allowOverlap="1" wp14:anchorId="05717260" wp14:editId="6C3D8538">
            <wp:simplePos x="0" y="0"/>
            <wp:positionH relativeFrom="column">
              <wp:posOffset>-4445</wp:posOffset>
            </wp:positionH>
            <wp:positionV relativeFrom="paragraph">
              <wp:posOffset>5715</wp:posOffset>
            </wp:positionV>
            <wp:extent cx="2556510" cy="2486025"/>
            <wp:effectExtent l="0" t="0" r="0" b="0"/>
            <wp:wrapSquare wrapText="bothSides"/>
            <wp:docPr id="9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53829" t="11811" r="12969" b="30795"/>
                    <a:stretch>
                      <a:fillRect/>
                    </a:stretch>
                  </pic:blipFill>
                  <pic:spPr bwMode="auto">
                    <a:xfrm>
                      <a:off x="0" y="0"/>
                      <a:ext cx="2556510" cy="2486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0E66" w:rsidRPr="001E1F11">
        <w:rPr>
          <w:rFonts w:asciiTheme="minorHAnsi" w:eastAsiaTheme="minorHAnsi" w:hAnsiTheme="minorHAnsi" w:cstheme="minorHAnsi"/>
          <w:sz w:val="22"/>
          <w:lang w:val="fr-CH" w:bidi="ar-SA"/>
        </w:rPr>
        <w:t xml:space="preserve">Avec leur intelligence sensorimotrice, ils sont capables de produire ou d’imiter des sons, des mots et des gestes. Ils peuvent également comprendre des messages verbaux simples et prendre leur tour de rôle dans l’échange communicatif. </w:t>
      </w:r>
    </w:p>
    <w:p w:rsidR="009F49A2" w:rsidRDefault="009F49A2"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 xml:space="preserve">Ces capacités sont essentielles pour communiquer efficacement avec les autres. Le développement des capacités communicatives chez ces élèves est facilité si leur entourage multiplie les occasions de la vie quotidienne pour échanger avec eux et leur donne la possibilité d’utiliser des moyens efficaces de communication. </w:t>
      </w:r>
    </w:p>
    <w:p w:rsidR="00C552D1" w:rsidRDefault="00C552D1" w:rsidP="005A0E66">
      <w:pPr>
        <w:tabs>
          <w:tab w:val="left" w:pos="1741"/>
        </w:tabs>
        <w:autoSpaceDE w:val="0"/>
        <w:autoSpaceDN w:val="0"/>
        <w:adjustRightInd w:val="0"/>
        <w:spacing w:after="0" w:line="240" w:lineRule="auto"/>
        <w:rPr>
          <w:rFonts w:asciiTheme="minorHAnsi" w:eastAsiaTheme="minorHAnsi" w:hAnsiTheme="minorHAnsi" w:cstheme="minorHAnsi"/>
          <w:sz w:val="20"/>
          <w:szCs w:val="20"/>
          <w:lang w:val="fr-CH" w:bidi="ar-SA"/>
        </w:rPr>
      </w:pPr>
    </w:p>
    <w:p w:rsidR="005A0E66" w:rsidRPr="001E1F11" w:rsidRDefault="005A0E66" w:rsidP="005A0E66">
      <w:pPr>
        <w:tabs>
          <w:tab w:val="left" w:pos="1741"/>
        </w:tabs>
        <w:autoSpaceDE w:val="0"/>
        <w:autoSpaceDN w:val="0"/>
        <w:adjustRightInd w:val="0"/>
        <w:spacing w:after="0" w:line="240" w:lineRule="auto"/>
        <w:rPr>
          <w:rFonts w:asciiTheme="minorHAnsi" w:eastAsiaTheme="minorHAnsi" w:hAnsiTheme="minorHAnsi" w:cstheme="minorHAnsi"/>
          <w:sz w:val="20"/>
          <w:szCs w:val="20"/>
          <w:lang w:val="fr-CH" w:bidi="ar-SA"/>
        </w:rPr>
      </w:pPr>
      <w:r w:rsidRPr="001E1F11">
        <w:rPr>
          <w:rFonts w:asciiTheme="minorHAnsi" w:eastAsiaTheme="minorHAnsi" w:hAnsiTheme="minorHAnsi" w:cstheme="minorHAnsi"/>
          <w:sz w:val="20"/>
          <w:szCs w:val="20"/>
          <w:lang w:val="fr-CH" w:bidi="ar-SA"/>
        </w:rPr>
        <w:tab/>
      </w:r>
    </w:p>
    <w:p w:rsidR="005A0E66" w:rsidRPr="001E1F11" w:rsidRDefault="005A0E66" w:rsidP="005A0E66">
      <w:pPr>
        <w:tabs>
          <w:tab w:val="left" w:pos="1741"/>
        </w:tabs>
        <w:autoSpaceDE w:val="0"/>
        <w:autoSpaceDN w:val="0"/>
        <w:adjustRightInd w:val="0"/>
        <w:spacing w:after="0" w:line="240" w:lineRule="auto"/>
        <w:rPr>
          <w:rFonts w:asciiTheme="minorHAnsi" w:eastAsiaTheme="minorHAnsi" w:hAnsiTheme="minorHAnsi" w:cstheme="minorHAnsi"/>
          <w:sz w:val="20"/>
          <w:szCs w:val="20"/>
          <w:lang w:val="fr-CH" w:bidi="ar-SA"/>
        </w:rPr>
      </w:pPr>
    </w:p>
    <w:p w:rsidR="005A0E66" w:rsidRPr="001E1F11" w:rsidRDefault="005A0E66" w:rsidP="005A0E66">
      <w:pPr>
        <w:shd w:val="clear" w:color="auto" w:fill="D9D9D9" w:themeFill="background1" w:themeFillShade="D9"/>
        <w:autoSpaceDE w:val="0"/>
        <w:autoSpaceDN w:val="0"/>
        <w:adjustRightInd w:val="0"/>
        <w:spacing w:after="0" w:line="240" w:lineRule="auto"/>
        <w:rPr>
          <w:rFonts w:asciiTheme="minorHAnsi" w:eastAsiaTheme="minorHAnsi" w:hAnsiTheme="minorHAnsi" w:cstheme="minorHAnsi"/>
          <w:szCs w:val="24"/>
          <w:lang w:val="fr-CH" w:bidi="ar-SA"/>
        </w:rPr>
      </w:pPr>
      <w:r w:rsidRPr="001E1F11">
        <w:rPr>
          <w:rFonts w:asciiTheme="minorHAnsi" w:eastAsiaTheme="minorHAnsi" w:hAnsiTheme="minorHAnsi" w:cstheme="minorHAnsi"/>
          <w:b/>
          <w:bCs/>
          <w:szCs w:val="24"/>
          <w:lang w:val="fr-CH" w:bidi="ar-SA"/>
        </w:rPr>
        <w:t>2.5 La socialisation : capacités et besoins</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sz w:val="12"/>
          <w:szCs w:val="12"/>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noProof/>
          <w:sz w:val="22"/>
          <w:lang w:val="fr-CH" w:eastAsia="zh-CN" w:bidi="ar-SA"/>
        </w:rPr>
        <w:drawing>
          <wp:anchor distT="0" distB="0" distL="114300" distR="114300" simplePos="0" relativeHeight="251657728" behindDoc="0" locked="0" layoutInCell="1" allowOverlap="1">
            <wp:simplePos x="0" y="0"/>
            <wp:positionH relativeFrom="column">
              <wp:posOffset>3056890</wp:posOffset>
            </wp:positionH>
            <wp:positionV relativeFrom="paragraph">
              <wp:posOffset>448310</wp:posOffset>
            </wp:positionV>
            <wp:extent cx="2696210" cy="1476375"/>
            <wp:effectExtent l="0" t="0" r="0" b="0"/>
            <wp:wrapSquare wrapText="bothSides"/>
            <wp:docPr id="9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53508" t="14212" r="12451" b="52566"/>
                    <a:stretch>
                      <a:fillRect/>
                    </a:stretch>
                  </pic:blipFill>
                  <pic:spPr bwMode="auto">
                    <a:xfrm>
                      <a:off x="0" y="0"/>
                      <a:ext cx="2696210" cy="1476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E1F11">
        <w:rPr>
          <w:rFonts w:asciiTheme="minorHAnsi" w:eastAsiaTheme="minorHAnsi" w:hAnsiTheme="minorHAnsi" w:cstheme="minorHAnsi"/>
          <w:sz w:val="22"/>
          <w:lang w:val="fr-CH" w:bidi="ar-SA"/>
        </w:rPr>
        <w:t>La façon dont les enfants interagissent avec les autres est liée à leur développement cognitif. Pour ces élèves, le développement se situe sur le plan de l’intelligence sensorimotrice. Ainsi, ils sont capables d’entrer en relation avec les autres, de participer à un jeu, de suivre des règles simples de jeu ou de vie de groupe et de manifester de l’intérêt pour une activité collective. Pour développer de nouvelles habiletés sociales ou modifier des comportements sociaux inappropriés, il leur faut beaucoup de temps, des démonstrations répétées et de nombreuses occasions de manifester les comportements désirés.</w:t>
      </w:r>
    </w:p>
    <w:p w:rsidR="00C27FCE" w:rsidRPr="001E1F11" w:rsidRDefault="00C27FCE"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sz w:val="20"/>
          <w:szCs w:val="20"/>
          <w:lang w:val="fr-CH" w:bidi="ar-SA"/>
        </w:rPr>
      </w:pPr>
    </w:p>
    <w:p w:rsidR="005A0E66" w:rsidRPr="001E1F11" w:rsidRDefault="005A0E66" w:rsidP="005A0E66">
      <w:pPr>
        <w:shd w:val="clear" w:color="auto" w:fill="D9D9D9" w:themeFill="background1" w:themeFillShade="D9"/>
        <w:autoSpaceDE w:val="0"/>
        <w:autoSpaceDN w:val="0"/>
        <w:adjustRightInd w:val="0"/>
        <w:spacing w:after="0" w:line="240" w:lineRule="auto"/>
        <w:rPr>
          <w:rFonts w:asciiTheme="minorHAnsi" w:eastAsiaTheme="minorHAnsi" w:hAnsiTheme="minorHAnsi" w:cstheme="minorHAnsi"/>
          <w:b/>
          <w:szCs w:val="24"/>
          <w:lang w:val="fr-CH" w:bidi="ar-SA"/>
        </w:rPr>
      </w:pPr>
      <w:r w:rsidRPr="001E1F11">
        <w:rPr>
          <w:rFonts w:asciiTheme="minorHAnsi" w:eastAsiaTheme="minorHAnsi" w:hAnsiTheme="minorHAnsi" w:cstheme="minorHAnsi"/>
          <w:b/>
          <w:szCs w:val="24"/>
          <w:lang w:val="fr-CH" w:bidi="ar-SA"/>
        </w:rPr>
        <w:t>2.6 Remarques concernant les soins</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sz w:val="12"/>
          <w:szCs w:val="12"/>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Les soins ont pour objet de satisfaire les besoins de base des élèves en matière d’hygiène, d’alimentation et d’habillage, et d’appliquer, si nécessaire, des protocoles médicaux. En plus de contribuer à leur bien-être, ils offrent un contexte privilégié pour le développement et l’exercice des compétences. Les priorités d’intervention sont fonction de la nature, de la fréquence et de l’intensité des besoins de chacun. Il importe donc que les multiples acteurs de la communauté éducative demeurent attentifs aux changements observés chez l’élève pour être en mesure d’ajuster le plan d’intervention.</w:t>
      </w:r>
    </w:p>
    <w:p w:rsidR="00C27FCE" w:rsidRPr="001E1F11" w:rsidRDefault="00C27FCE" w:rsidP="005A0E66">
      <w:pPr>
        <w:autoSpaceDE w:val="0"/>
        <w:autoSpaceDN w:val="0"/>
        <w:adjustRightInd w:val="0"/>
        <w:spacing w:after="0" w:line="240" w:lineRule="auto"/>
        <w:rPr>
          <w:rFonts w:asciiTheme="minorHAnsi" w:eastAsiaTheme="minorHAnsi" w:hAnsiTheme="minorHAnsi" w:cstheme="minorHAnsi"/>
          <w:sz w:val="22"/>
          <w:lang w:val="fr-CH" w:bidi="ar-SA"/>
        </w:rPr>
      </w:pPr>
    </w:p>
    <w:p w:rsidR="005A0E66" w:rsidRPr="001E1F11" w:rsidRDefault="005A0E66" w:rsidP="00545312">
      <w:pPr>
        <w:pStyle w:val="Paragraphedeliste"/>
        <w:numPr>
          <w:ilvl w:val="0"/>
          <w:numId w:val="5"/>
        </w:numPr>
        <w:shd w:val="clear" w:color="auto" w:fill="BFBFBF" w:themeFill="background1" w:themeFillShade="BF"/>
        <w:autoSpaceDE w:val="0"/>
        <w:autoSpaceDN w:val="0"/>
        <w:adjustRightInd w:val="0"/>
        <w:spacing w:after="0" w:line="240" w:lineRule="auto"/>
        <w:jc w:val="both"/>
        <w:rPr>
          <w:rFonts w:asciiTheme="minorHAnsi" w:eastAsiaTheme="minorHAnsi" w:hAnsiTheme="minorHAnsi" w:cstheme="minorHAnsi"/>
          <w:b/>
          <w:sz w:val="28"/>
          <w:szCs w:val="28"/>
          <w:lang w:val="fr-CH" w:bidi="ar-SA"/>
        </w:rPr>
      </w:pPr>
      <w:r w:rsidRPr="001E1F11">
        <w:rPr>
          <w:rFonts w:asciiTheme="minorHAnsi" w:eastAsiaTheme="minorHAnsi" w:hAnsiTheme="minorHAnsi" w:cstheme="minorHAnsi"/>
          <w:b/>
          <w:sz w:val="28"/>
          <w:szCs w:val="28"/>
          <w:lang w:val="fr-CH" w:bidi="ar-SA"/>
        </w:rPr>
        <w:t xml:space="preserve">Quelques stratégies éducatives </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C552D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 xml:space="preserve">L’enseignant doit planifier et organiser les situations d’apprentissage et d’évaluation. Les services liés au bien-être permettent de rendre l’élève plus réceptif aux apprentissages et à son environnement en le plaçant dans les meilleures conditions possibles. En effet, souvent, les problèmes en matière de santé et de bien-être sont nombreux. Plusieurs élèves présentent des limitations motrices importantes, des déficiences sensorielles et une santé physique ou mentale précaire. L’école doit y être sensible et les intervenants </w:t>
      </w:r>
      <w:r w:rsidR="00A96042">
        <w:rPr>
          <w:rFonts w:asciiTheme="minorHAnsi" w:eastAsiaTheme="minorHAnsi" w:hAnsiTheme="minorHAnsi" w:cstheme="minorHAnsi"/>
          <w:sz w:val="22"/>
          <w:lang w:val="fr-CH" w:bidi="ar-SA"/>
        </w:rPr>
        <w:t>cherchent à</w:t>
      </w:r>
      <w:r w:rsidRPr="001E1F11">
        <w:rPr>
          <w:rFonts w:asciiTheme="minorHAnsi" w:eastAsiaTheme="minorHAnsi" w:hAnsiTheme="minorHAnsi" w:cstheme="minorHAnsi"/>
          <w:sz w:val="22"/>
          <w:lang w:val="fr-CH" w:bidi="ar-SA"/>
        </w:rPr>
        <w:t xml:space="preserve"> adapter l’environnement. </w:t>
      </w:r>
    </w:p>
    <w:p w:rsidR="00EF7FA3" w:rsidRDefault="00EF7FA3"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EF7FA3" w:rsidRDefault="00EF7FA3"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EF7FA3" w:rsidRDefault="00EF7FA3"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5A0E66" w:rsidRPr="001E1F11" w:rsidRDefault="00C552D1"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noProof/>
          <w:sz w:val="22"/>
          <w:lang w:val="fr-CH" w:eastAsia="zh-CN" w:bidi="ar-SA"/>
        </w:rPr>
        <w:drawing>
          <wp:anchor distT="0" distB="0" distL="114300" distR="114300" simplePos="0" relativeHeight="251599872" behindDoc="0" locked="0" layoutInCell="1" allowOverlap="1" wp14:anchorId="227366BE" wp14:editId="40394EE1">
            <wp:simplePos x="0" y="0"/>
            <wp:positionH relativeFrom="column">
              <wp:posOffset>4445</wp:posOffset>
            </wp:positionH>
            <wp:positionV relativeFrom="paragraph">
              <wp:posOffset>459740</wp:posOffset>
            </wp:positionV>
            <wp:extent cx="6036945" cy="3438525"/>
            <wp:effectExtent l="0" t="0" r="0" b="0"/>
            <wp:wrapSquare wrapText="bothSides"/>
            <wp:docPr id="10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13884" t="14947" r="12347" b="10315"/>
                    <a:stretch>
                      <a:fillRect/>
                    </a:stretch>
                  </pic:blipFill>
                  <pic:spPr bwMode="auto">
                    <a:xfrm>
                      <a:off x="0" y="0"/>
                      <a:ext cx="6036945" cy="3438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0E66" w:rsidRPr="001E1F11">
        <w:rPr>
          <w:rFonts w:asciiTheme="minorHAnsi" w:eastAsiaTheme="minorHAnsi" w:hAnsiTheme="minorHAnsi" w:cstheme="minorHAnsi"/>
          <w:sz w:val="22"/>
          <w:lang w:val="fr-CH" w:bidi="ar-SA"/>
        </w:rPr>
        <w:t>C’est la raison pour laquelle l’enfant doit pouvoir profiter de toutes les occasions offertes pour bouger, son confort et sa sécurité étant assurés. Différentes stratégies peuvent être citées :</w:t>
      </w:r>
    </w:p>
    <w:p w:rsidR="005A0E66" w:rsidRPr="001E1F11" w:rsidRDefault="005A0E66" w:rsidP="00C27FCE">
      <w:pPr>
        <w:autoSpaceDE w:val="0"/>
        <w:autoSpaceDN w:val="0"/>
        <w:adjustRightInd w:val="0"/>
        <w:spacing w:after="0" w:line="240" w:lineRule="auto"/>
        <w:rPr>
          <w:rFonts w:asciiTheme="minorHAnsi" w:eastAsiaTheme="minorHAnsi" w:hAnsiTheme="minorHAnsi" w:cstheme="minorHAnsi"/>
          <w:sz w:val="22"/>
          <w:lang w:val="fr-CH" w:bidi="ar-SA"/>
        </w:rPr>
      </w:pPr>
    </w:p>
    <w:p w:rsidR="005A0E66" w:rsidRPr="001E1F11" w:rsidRDefault="005A0E66" w:rsidP="00545312">
      <w:pPr>
        <w:pStyle w:val="Paragraphedeliste"/>
        <w:numPr>
          <w:ilvl w:val="0"/>
          <w:numId w:val="3"/>
        </w:numPr>
        <w:tabs>
          <w:tab w:val="left" w:pos="284"/>
        </w:tabs>
        <w:spacing w:after="0" w:line="240" w:lineRule="auto"/>
        <w:ind w:left="0" w:firstLine="0"/>
        <w:jc w:val="both"/>
        <w:rPr>
          <w:rFonts w:asciiTheme="minorHAnsi" w:eastAsiaTheme="minorHAnsi" w:hAnsiTheme="minorHAnsi" w:cstheme="minorHAnsi"/>
          <w:b/>
          <w:sz w:val="22"/>
          <w:lang w:val="fr-CH" w:bidi="ar-SA"/>
        </w:rPr>
      </w:pPr>
      <w:r w:rsidRPr="001E1F11">
        <w:rPr>
          <w:rFonts w:asciiTheme="minorHAnsi" w:eastAsiaTheme="minorHAnsi" w:hAnsiTheme="minorHAnsi" w:cstheme="minorHAnsi"/>
          <w:b/>
          <w:bCs/>
          <w:i/>
          <w:iCs/>
          <w:sz w:val="22"/>
          <w:lang w:val="fr-CH" w:bidi="ar-SA"/>
        </w:rPr>
        <w:t xml:space="preserve">Utiliser des contextes d’apprentissage signifiants </w:t>
      </w:r>
      <w:r w:rsidRPr="001E1F11">
        <w:rPr>
          <w:rFonts w:asciiTheme="minorHAnsi" w:eastAsiaTheme="minorHAnsi" w:hAnsiTheme="minorHAnsi" w:cstheme="minorHAnsi"/>
          <w:sz w:val="22"/>
          <w:lang w:val="fr-CH" w:bidi="ar-SA"/>
        </w:rPr>
        <w:t xml:space="preserve">se concrétise lorsque les activités correspondent à un contexte réel, qu’elles peuvent être réutilisées dans diverses situations et qu’elles ont du sens car ces élèves sont généralement peu motivés ou font preuve d’une motivation spécifique. Le recours à des contextes d’apprentissage signifiants, faisant appel à des connaissances antérieures, est indispensable pour soutenir la motivation. L’enseignant doit choisir des situations qui correspondent </w:t>
      </w:r>
      <w:r w:rsidR="00A96042">
        <w:rPr>
          <w:rFonts w:asciiTheme="minorHAnsi" w:eastAsiaTheme="minorHAnsi" w:hAnsiTheme="minorHAnsi" w:cstheme="minorHAnsi"/>
          <w:sz w:val="22"/>
          <w:lang w:val="fr-CH" w:bidi="ar-SA"/>
        </w:rPr>
        <w:t>aux</w:t>
      </w:r>
      <w:r w:rsidRPr="001E1F11">
        <w:rPr>
          <w:rFonts w:asciiTheme="minorHAnsi" w:eastAsiaTheme="minorHAnsi" w:hAnsiTheme="minorHAnsi" w:cstheme="minorHAnsi"/>
          <w:sz w:val="22"/>
          <w:lang w:val="fr-CH" w:bidi="ar-SA"/>
        </w:rPr>
        <w:t xml:space="preserve"> centres d’intérêt </w:t>
      </w:r>
      <w:r w:rsidR="00A96042">
        <w:rPr>
          <w:rFonts w:asciiTheme="minorHAnsi" w:eastAsiaTheme="minorHAnsi" w:hAnsiTheme="minorHAnsi" w:cstheme="minorHAnsi"/>
          <w:sz w:val="22"/>
          <w:lang w:val="fr-CH" w:bidi="ar-SA"/>
        </w:rPr>
        <w:t xml:space="preserve">des élèves </w:t>
      </w:r>
      <w:r w:rsidRPr="001E1F11">
        <w:rPr>
          <w:rFonts w:asciiTheme="minorHAnsi" w:eastAsiaTheme="minorHAnsi" w:hAnsiTheme="minorHAnsi" w:cstheme="minorHAnsi"/>
          <w:sz w:val="22"/>
          <w:lang w:val="fr-CH" w:bidi="ar-SA"/>
        </w:rPr>
        <w:t xml:space="preserve">et </w:t>
      </w:r>
      <w:r w:rsidR="00A96042">
        <w:rPr>
          <w:rFonts w:asciiTheme="minorHAnsi" w:eastAsiaTheme="minorHAnsi" w:hAnsiTheme="minorHAnsi" w:cstheme="minorHAnsi"/>
          <w:sz w:val="22"/>
          <w:lang w:val="fr-CH" w:bidi="ar-SA"/>
        </w:rPr>
        <w:t xml:space="preserve">qui </w:t>
      </w:r>
      <w:r w:rsidRPr="001E1F11">
        <w:rPr>
          <w:rFonts w:asciiTheme="minorHAnsi" w:eastAsiaTheme="minorHAnsi" w:hAnsiTheme="minorHAnsi" w:cstheme="minorHAnsi"/>
          <w:sz w:val="22"/>
          <w:lang w:val="fr-CH" w:bidi="ar-SA"/>
        </w:rPr>
        <w:t>ont des retombées utiles et fonctionnelles. L’exploitation des activités de la vie quotidienne fournit de nombreuses occasions de rendre l’apprentissage signifiant.</w:t>
      </w:r>
    </w:p>
    <w:p w:rsidR="00C27FCE" w:rsidRPr="001E1F11" w:rsidRDefault="00C27FCE" w:rsidP="00C27FCE">
      <w:pPr>
        <w:pStyle w:val="Paragraphedeliste"/>
        <w:tabs>
          <w:tab w:val="left" w:pos="284"/>
        </w:tabs>
        <w:spacing w:after="0" w:line="240" w:lineRule="auto"/>
        <w:ind w:left="0"/>
        <w:jc w:val="both"/>
        <w:rPr>
          <w:rFonts w:asciiTheme="minorHAnsi" w:eastAsiaTheme="minorHAnsi" w:hAnsiTheme="minorHAnsi" w:cstheme="minorHAnsi"/>
          <w:b/>
          <w:sz w:val="22"/>
          <w:lang w:val="fr-CH" w:bidi="ar-SA"/>
        </w:rPr>
      </w:pPr>
    </w:p>
    <w:p w:rsidR="005A0E66" w:rsidRPr="001E1F11" w:rsidRDefault="005A0E66" w:rsidP="00545312">
      <w:pPr>
        <w:pStyle w:val="Paragraphedeliste"/>
        <w:numPr>
          <w:ilvl w:val="0"/>
          <w:numId w:val="3"/>
        </w:numPr>
        <w:tabs>
          <w:tab w:val="left" w:pos="284"/>
        </w:tabs>
        <w:spacing w:after="0" w:line="240" w:lineRule="auto"/>
        <w:ind w:left="0" w:firstLine="0"/>
        <w:jc w:val="both"/>
        <w:rPr>
          <w:rFonts w:asciiTheme="minorHAnsi" w:eastAsiaTheme="minorHAnsi" w:hAnsiTheme="minorHAnsi" w:cstheme="minorHAnsi"/>
          <w:b/>
          <w:sz w:val="22"/>
          <w:lang w:val="fr-CH" w:bidi="ar-SA"/>
        </w:rPr>
      </w:pPr>
      <w:r w:rsidRPr="001E1F11">
        <w:rPr>
          <w:rFonts w:asciiTheme="minorHAnsi" w:eastAsiaTheme="minorHAnsi" w:hAnsiTheme="minorHAnsi" w:cstheme="minorHAnsi"/>
          <w:b/>
          <w:bCs/>
          <w:i/>
          <w:iCs/>
          <w:sz w:val="22"/>
          <w:lang w:val="fr-CH" w:bidi="ar-SA"/>
        </w:rPr>
        <w:t xml:space="preserve">Moduler la complexité des tâches </w:t>
      </w:r>
      <w:r w:rsidRPr="001E1F11">
        <w:rPr>
          <w:rFonts w:asciiTheme="minorHAnsi" w:eastAsiaTheme="minorHAnsi" w:hAnsiTheme="minorHAnsi" w:cstheme="minorHAnsi"/>
          <w:sz w:val="22"/>
          <w:lang w:val="fr-CH" w:bidi="ar-SA"/>
        </w:rPr>
        <w:t xml:space="preserve">consiste à les ajuster aux conditions du moment </w:t>
      </w:r>
      <w:proofErr w:type="gramStart"/>
      <w:r w:rsidRPr="001E1F11">
        <w:rPr>
          <w:rFonts w:asciiTheme="minorHAnsi" w:eastAsiaTheme="minorHAnsi" w:hAnsiTheme="minorHAnsi" w:cstheme="minorHAnsi"/>
          <w:sz w:val="22"/>
          <w:lang w:val="fr-CH" w:bidi="ar-SA"/>
        </w:rPr>
        <w:t>ou</w:t>
      </w:r>
      <w:proofErr w:type="gramEnd"/>
      <w:r w:rsidRPr="001E1F11">
        <w:rPr>
          <w:rFonts w:asciiTheme="minorHAnsi" w:eastAsiaTheme="minorHAnsi" w:hAnsiTheme="minorHAnsi" w:cstheme="minorHAnsi"/>
          <w:sz w:val="22"/>
          <w:lang w:val="fr-CH" w:bidi="ar-SA"/>
        </w:rPr>
        <w:t xml:space="preserve"> aux caractéristiques d’un élève pour l’aider à atteindre son but, ce qui met l’objet d’apprentissage à sa portée. Les personnes ayant une déficience intellectuelle profonde parviennent difficilement à traiter l’information car elles repèrent moins bien les indices. Elles prennent plus de temps pour encoder l’information et le font avec moins de précision. De plus, certains élèves éprouvent des difficultés sur le plan de la motricité, ce qui augmente le degré de complexité de certaines tâches. Les professionnels doivent mettre en évidence l’information essentielle de celle qui est accessoire. Ils peuvent organiser la tâche en présentant les étapes de manière séquentielle et en mettant en évidence les liens entre chaque étape. Ils peuvent réduire les obstacles physiques, diminuer la longueur et la quantité de travail demandé. Toutefois, moduler la complexité de la tâche ne veut pas dire qu’il faut la dénaturer jusqu’à un point où l’élève ne pourrait être fonctionnel dans un contexte habituel d’utilisation.</w:t>
      </w:r>
    </w:p>
    <w:p w:rsidR="00C27FCE" w:rsidRPr="001E1F11" w:rsidRDefault="00C27FCE" w:rsidP="00C27FCE">
      <w:pPr>
        <w:pStyle w:val="Paragraphedeliste"/>
        <w:tabs>
          <w:tab w:val="left" w:pos="284"/>
        </w:tabs>
        <w:spacing w:after="0" w:line="240" w:lineRule="auto"/>
        <w:ind w:left="0"/>
        <w:jc w:val="both"/>
        <w:rPr>
          <w:rFonts w:asciiTheme="minorHAnsi" w:eastAsiaTheme="minorHAnsi" w:hAnsiTheme="minorHAnsi" w:cstheme="minorHAnsi"/>
          <w:b/>
          <w:sz w:val="22"/>
          <w:lang w:val="fr-CH" w:bidi="ar-SA"/>
        </w:rPr>
      </w:pPr>
    </w:p>
    <w:p w:rsidR="00C552D1" w:rsidRDefault="005A0E66" w:rsidP="00545312">
      <w:pPr>
        <w:pStyle w:val="Paragraphedeliste"/>
        <w:numPr>
          <w:ilvl w:val="0"/>
          <w:numId w:val="3"/>
        </w:numPr>
        <w:tabs>
          <w:tab w:val="left" w:pos="284"/>
        </w:tabs>
        <w:autoSpaceDE w:val="0"/>
        <w:autoSpaceDN w:val="0"/>
        <w:adjustRightInd w:val="0"/>
        <w:spacing w:after="0" w:line="240" w:lineRule="auto"/>
        <w:ind w:left="0" w:firstLine="0"/>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b/>
          <w:bCs/>
          <w:i/>
          <w:iCs/>
          <w:sz w:val="22"/>
          <w:lang w:val="fr-CH" w:bidi="ar-SA"/>
        </w:rPr>
        <w:t xml:space="preserve">Attirer et maintenir l’attention </w:t>
      </w:r>
      <w:r w:rsidRPr="001E1F11">
        <w:rPr>
          <w:rFonts w:asciiTheme="minorHAnsi" w:eastAsiaTheme="minorHAnsi" w:hAnsiTheme="minorHAnsi" w:cstheme="minorHAnsi"/>
          <w:sz w:val="22"/>
          <w:lang w:val="fr-CH" w:bidi="ar-SA"/>
        </w:rPr>
        <w:t xml:space="preserve">permet de traiter et de gérer l’information. L’élève ayant une déficience intellectuelle profonde présente des difficultés d’attention : il est vite distrait et fixe difficilement son attention. </w:t>
      </w:r>
    </w:p>
    <w:p w:rsidR="00C552D1" w:rsidRPr="00C552D1" w:rsidRDefault="00C552D1" w:rsidP="00C552D1">
      <w:pPr>
        <w:pStyle w:val="Paragraphedeliste"/>
        <w:rPr>
          <w:rFonts w:asciiTheme="minorHAnsi" w:eastAsiaTheme="minorHAnsi" w:hAnsiTheme="minorHAnsi" w:cstheme="minorHAnsi"/>
          <w:sz w:val="22"/>
          <w:lang w:val="fr-CH" w:bidi="ar-SA"/>
        </w:rPr>
      </w:pPr>
    </w:p>
    <w:p w:rsidR="00EF7FA3" w:rsidRDefault="00EF7FA3">
      <w:pPr>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br w:type="page"/>
      </w:r>
    </w:p>
    <w:p w:rsidR="005A0E66" w:rsidRDefault="005A0E66" w:rsidP="00C552D1">
      <w:pPr>
        <w:pStyle w:val="Paragraphedeliste"/>
        <w:tabs>
          <w:tab w:val="left" w:pos="284"/>
        </w:tabs>
        <w:autoSpaceDE w:val="0"/>
        <w:autoSpaceDN w:val="0"/>
        <w:adjustRightInd w:val="0"/>
        <w:spacing w:after="0" w:line="240" w:lineRule="auto"/>
        <w:ind w:left="0"/>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lastRenderedPageBreak/>
        <w:t xml:space="preserve">L’effort cognitif qu’exige une attention soutenue représente un vrai défi. Les professionnels doivent choisir du matériel signifiant et une présentation attrayante, supprimer les stimuli indésirables, employer des expressions telles que « Attention! », « Prêts ? », changer de ton, accélérer ou ralentir le débit de parole ou encore ajouter de l’intensité au message verbal par l’expression ou les gestes. Ils doivent s’assurer que la position de l’élève lui permet d’établir et de maintenir le contact visuel avec l’objet, le matériel ou l’intervenant. </w:t>
      </w:r>
    </w:p>
    <w:p w:rsidR="00C552D1" w:rsidRPr="001E1F11" w:rsidRDefault="00C552D1" w:rsidP="00C552D1">
      <w:pPr>
        <w:pStyle w:val="Paragraphedeliste"/>
        <w:tabs>
          <w:tab w:val="left" w:pos="284"/>
        </w:tabs>
        <w:autoSpaceDE w:val="0"/>
        <w:autoSpaceDN w:val="0"/>
        <w:adjustRightInd w:val="0"/>
        <w:spacing w:after="0" w:line="240" w:lineRule="auto"/>
        <w:ind w:left="0"/>
        <w:jc w:val="both"/>
        <w:rPr>
          <w:rFonts w:asciiTheme="minorHAnsi" w:eastAsiaTheme="minorHAnsi" w:hAnsiTheme="minorHAnsi" w:cstheme="minorHAnsi"/>
          <w:sz w:val="22"/>
          <w:lang w:val="fr-CH" w:bidi="ar-SA"/>
        </w:rPr>
      </w:pPr>
    </w:p>
    <w:p w:rsidR="005A0E66" w:rsidRPr="001E1F11" w:rsidRDefault="005A0E66" w:rsidP="00545312">
      <w:pPr>
        <w:pStyle w:val="Paragraphedeliste"/>
        <w:numPr>
          <w:ilvl w:val="0"/>
          <w:numId w:val="3"/>
        </w:numPr>
        <w:tabs>
          <w:tab w:val="left" w:pos="284"/>
        </w:tabs>
        <w:autoSpaceDE w:val="0"/>
        <w:autoSpaceDN w:val="0"/>
        <w:adjustRightInd w:val="0"/>
        <w:spacing w:after="0" w:line="240" w:lineRule="auto"/>
        <w:ind w:left="0" w:firstLine="0"/>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b/>
          <w:bCs/>
          <w:i/>
          <w:iCs/>
          <w:sz w:val="22"/>
          <w:lang w:val="fr-CH" w:bidi="ar-SA"/>
        </w:rPr>
        <w:t xml:space="preserve">Soutenir la motivation </w:t>
      </w:r>
      <w:r w:rsidRPr="001E1F11">
        <w:rPr>
          <w:rFonts w:asciiTheme="minorHAnsi" w:eastAsiaTheme="minorHAnsi" w:hAnsiTheme="minorHAnsi" w:cstheme="minorHAnsi"/>
          <w:bCs/>
          <w:iCs/>
          <w:sz w:val="22"/>
          <w:lang w:val="fr-CH" w:bidi="ar-SA"/>
        </w:rPr>
        <w:t>car celle-ci</w:t>
      </w:r>
      <w:r w:rsidRPr="001E1F11">
        <w:rPr>
          <w:rFonts w:asciiTheme="minorHAnsi" w:eastAsiaTheme="minorHAnsi" w:hAnsiTheme="minorHAnsi" w:cstheme="minorHAnsi"/>
          <w:b/>
          <w:bCs/>
          <w:i/>
          <w:iCs/>
          <w:sz w:val="22"/>
          <w:lang w:val="fr-CH" w:bidi="ar-SA"/>
        </w:rPr>
        <w:t xml:space="preserve"> </w:t>
      </w:r>
      <w:r w:rsidRPr="001E1F11">
        <w:rPr>
          <w:rFonts w:asciiTheme="minorHAnsi" w:eastAsiaTheme="minorHAnsi" w:hAnsiTheme="minorHAnsi" w:cstheme="minorHAnsi"/>
          <w:sz w:val="22"/>
          <w:lang w:val="fr-CH" w:bidi="ar-SA"/>
        </w:rPr>
        <w:t xml:space="preserve">se construit à partir d’expériences, de réussites et d’échecs vécus. Pour ces élèves, la motivation est en grande partie extrinsèque et se traduira par l’engagement, la participation et la persévérance de l’élève dans l’accomplissement d’une tâche. Elle sera en grande partie tributaire de l’habileté de l’enseignant à reconnaître le moindre progrès accompli. La réussite est le meilleur agent de renforcement et l’élève </w:t>
      </w:r>
      <w:proofErr w:type="gramStart"/>
      <w:r w:rsidRPr="001E1F11">
        <w:rPr>
          <w:rFonts w:asciiTheme="minorHAnsi" w:eastAsiaTheme="minorHAnsi" w:hAnsiTheme="minorHAnsi" w:cstheme="minorHAnsi"/>
          <w:sz w:val="22"/>
          <w:lang w:val="fr-CH" w:bidi="ar-SA"/>
        </w:rPr>
        <w:t>a</w:t>
      </w:r>
      <w:proofErr w:type="gramEnd"/>
      <w:r w:rsidRPr="001E1F11">
        <w:rPr>
          <w:rFonts w:asciiTheme="minorHAnsi" w:eastAsiaTheme="minorHAnsi" w:hAnsiTheme="minorHAnsi" w:cstheme="minorHAnsi"/>
          <w:sz w:val="22"/>
          <w:lang w:val="fr-CH" w:bidi="ar-SA"/>
        </w:rPr>
        <w:t xml:space="preserve"> besoin que lui soient confirmés ses succès et ses progrès. Des rétroactions qui permettent de confirmer à l’élève l’exactitude d’une réponse, de l’encourager et de le féliciter doivent faire partie intégrante de l’acte d’enseignement (encouragement verbal, clin d’œil, sourire…). </w:t>
      </w:r>
    </w:p>
    <w:p w:rsidR="00C27FCE" w:rsidRPr="001E1F11" w:rsidRDefault="00C27FCE" w:rsidP="00C27FCE">
      <w:pPr>
        <w:pStyle w:val="Paragraphedeliste"/>
        <w:tabs>
          <w:tab w:val="left" w:pos="284"/>
        </w:tabs>
        <w:autoSpaceDE w:val="0"/>
        <w:autoSpaceDN w:val="0"/>
        <w:adjustRightInd w:val="0"/>
        <w:spacing w:after="0" w:line="240" w:lineRule="auto"/>
        <w:ind w:left="0"/>
        <w:jc w:val="both"/>
        <w:rPr>
          <w:rFonts w:asciiTheme="minorHAnsi" w:eastAsiaTheme="minorHAnsi" w:hAnsiTheme="minorHAnsi" w:cstheme="minorHAnsi"/>
          <w:sz w:val="22"/>
          <w:lang w:val="fr-CH" w:bidi="ar-SA"/>
        </w:rPr>
      </w:pPr>
    </w:p>
    <w:p w:rsidR="005A0E66" w:rsidRPr="001E1F11" w:rsidRDefault="005A0E66" w:rsidP="00545312">
      <w:pPr>
        <w:pStyle w:val="Paragraphedeliste"/>
        <w:numPr>
          <w:ilvl w:val="0"/>
          <w:numId w:val="3"/>
        </w:numPr>
        <w:tabs>
          <w:tab w:val="left" w:pos="284"/>
        </w:tabs>
        <w:autoSpaceDE w:val="0"/>
        <w:autoSpaceDN w:val="0"/>
        <w:adjustRightInd w:val="0"/>
        <w:spacing w:after="0" w:line="240" w:lineRule="auto"/>
        <w:ind w:left="0" w:firstLine="0"/>
        <w:jc w:val="both"/>
        <w:rPr>
          <w:rFonts w:asciiTheme="minorHAnsi" w:eastAsiaTheme="minorHAnsi" w:hAnsiTheme="minorHAnsi" w:cstheme="minorHAnsi"/>
          <w:b/>
          <w:bCs/>
          <w:i/>
          <w:iCs/>
          <w:sz w:val="22"/>
          <w:lang w:val="fr-CH" w:bidi="ar-SA"/>
        </w:rPr>
      </w:pPr>
      <w:r w:rsidRPr="001E1F11">
        <w:rPr>
          <w:rFonts w:asciiTheme="minorHAnsi" w:eastAsiaTheme="minorHAnsi" w:hAnsiTheme="minorHAnsi" w:cstheme="minorHAnsi"/>
          <w:b/>
          <w:bCs/>
          <w:i/>
          <w:iCs/>
          <w:sz w:val="22"/>
          <w:lang w:val="fr-CH" w:bidi="ar-SA"/>
        </w:rPr>
        <w:t xml:space="preserve">Consolider les apprentissages </w:t>
      </w:r>
      <w:r w:rsidRPr="001E1F11">
        <w:rPr>
          <w:rFonts w:asciiTheme="minorHAnsi" w:eastAsiaTheme="minorHAnsi" w:hAnsiTheme="minorHAnsi" w:cstheme="minorHAnsi"/>
          <w:bCs/>
          <w:iCs/>
          <w:sz w:val="22"/>
          <w:lang w:val="fr-CH" w:bidi="ar-SA"/>
        </w:rPr>
        <w:t>a</w:t>
      </w:r>
      <w:r w:rsidRPr="001E1F11">
        <w:rPr>
          <w:rFonts w:asciiTheme="minorHAnsi" w:eastAsiaTheme="minorHAnsi" w:hAnsiTheme="minorHAnsi" w:cstheme="minorHAnsi"/>
          <w:sz w:val="22"/>
          <w:lang w:val="fr-CH" w:bidi="ar-SA"/>
        </w:rPr>
        <w:t xml:space="preserve">fin qu’ils puissent être facilement réutilisés car ces élèves ont des difficultés à emmagasiner l’information. L’exercice répété d’une habileté est donc essentiel à sa consolidation et à son maintien. À chaque répétition, l’élève doit être invité à exercer un contrôle conscient sur ce qu’il fait pour apprendre. L’enseignant doit proposer de multiples occasions d’entraîner des habiletés spécifiques afin qu’elles puissent être bien maîtrisées et se transformer en automatismes qui soutiennent le développement des compétences. Il multipliera ainsi les contextes de mise en œuvre des connaissances. De plus, il s’agit d’utiliser des stimuli stables : des photos, des pictogrammes et des images qui peuvent servir à rappeler ce qui a déjà été fait ou appris. </w:t>
      </w:r>
    </w:p>
    <w:p w:rsidR="00C27FCE" w:rsidRPr="001E1F11" w:rsidRDefault="00C27FCE" w:rsidP="00C27FCE">
      <w:pPr>
        <w:pStyle w:val="Paragraphedeliste"/>
        <w:tabs>
          <w:tab w:val="left" w:pos="284"/>
        </w:tabs>
        <w:autoSpaceDE w:val="0"/>
        <w:autoSpaceDN w:val="0"/>
        <w:adjustRightInd w:val="0"/>
        <w:spacing w:after="0" w:line="240" w:lineRule="auto"/>
        <w:ind w:left="0"/>
        <w:jc w:val="both"/>
        <w:rPr>
          <w:rFonts w:asciiTheme="minorHAnsi" w:eastAsiaTheme="minorHAnsi" w:hAnsiTheme="minorHAnsi" w:cstheme="minorHAnsi"/>
          <w:b/>
          <w:bCs/>
          <w:i/>
          <w:iCs/>
          <w:sz w:val="22"/>
          <w:lang w:val="fr-CH" w:bidi="ar-SA"/>
        </w:rPr>
      </w:pPr>
    </w:p>
    <w:p w:rsidR="005A0E66" w:rsidRPr="001E1F11" w:rsidRDefault="005A0E66" w:rsidP="00545312">
      <w:pPr>
        <w:pStyle w:val="Paragraphedeliste"/>
        <w:numPr>
          <w:ilvl w:val="0"/>
          <w:numId w:val="3"/>
        </w:numPr>
        <w:tabs>
          <w:tab w:val="left" w:pos="284"/>
        </w:tabs>
        <w:autoSpaceDE w:val="0"/>
        <w:autoSpaceDN w:val="0"/>
        <w:adjustRightInd w:val="0"/>
        <w:spacing w:after="0" w:line="240" w:lineRule="auto"/>
        <w:ind w:left="0" w:firstLine="0"/>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b/>
          <w:bCs/>
          <w:i/>
          <w:iCs/>
          <w:sz w:val="22"/>
          <w:lang w:val="fr-CH" w:bidi="ar-SA"/>
        </w:rPr>
        <w:t xml:space="preserve">Privilégier le circuit sensoriel (notamment visuel) </w:t>
      </w:r>
      <w:r w:rsidRPr="001E1F11">
        <w:rPr>
          <w:rFonts w:asciiTheme="minorHAnsi" w:eastAsiaTheme="minorHAnsi" w:hAnsiTheme="minorHAnsi" w:cstheme="minorHAnsi"/>
          <w:sz w:val="22"/>
          <w:lang w:val="fr-CH" w:bidi="ar-SA"/>
        </w:rPr>
        <w:t xml:space="preserve">car, c’est d’abord par les sens que passe la connaissance. Les récepteurs sensoriels peuvent être visuels, auditifs, olfactifs, kinesthésiques ou tactiles et ils permettent d’établir un premier contact avec les éléments </w:t>
      </w:r>
      <w:r w:rsidR="009F49A2">
        <w:rPr>
          <w:rFonts w:asciiTheme="minorHAnsi" w:eastAsiaTheme="minorHAnsi" w:hAnsiTheme="minorHAnsi" w:cstheme="minorHAnsi"/>
          <w:sz w:val="22"/>
          <w:lang w:val="fr-CH" w:bidi="ar-SA"/>
        </w:rPr>
        <w:t>de la situation d’apprentissage à partir des</w:t>
      </w:r>
      <w:r w:rsidRPr="001E1F11">
        <w:rPr>
          <w:rFonts w:asciiTheme="minorHAnsi" w:eastAsiaTheme="minorHAnsi" w:hAnsiTheme="minorHAnsi" w:cstheme="minorHAnsi"/>
          <w:sz w:val="22"/>
          <w:lang w:val="fr-CH" w:bidi="ar-SA"/>
        </w:rPr>
        <w:t>quel</w:t>
      </w:r>
      <w:r w:rsidR="009F49A2">
        <w:rPr>
          <w:rFonts w:asciiTheme="minorHAnsi" w:eastAsiaTheme="minorHAnsi" w:hAnsiTheme="minorHAnsi" w:cstheme="minorHAnsi"/>
          <w:sz w:val="22"/>
          <w:lang w:val="fr-CH" w:bidi="ar-SA"/>
        </w:rPr>
        <w:t>s</w:t>
      </w:r>
      <w:r w:rsidRPr="001E1F11">
        <w:rPr>
          <w:rFonts w:asciiTheme="minorHAnsi" w:eastAsiaTheme="minorHAnsi" w:hAnsiTheme="minorHAnsi" w:cstheme="minorHAnsi"/>
          <w:sz w:val="22"/>
          <w:lang w:val="fr-CH" w:bidi="ar-SA"/>
        </w:rPr>
        <w:t xml:space="preserve"> l’élève pourra donner un sens et apprécier l’intérêt. Plus le déficit intellectuel est important, plus il aura tendance à s’en remettre aux différents récepteurs sensoriels comme source d’information. Sentir les objets, les porter à sa bouche, les toucher, les regarder et les frapper sont autant de façons d’explorer l’environnement et d’entrer en relation avec lui. Bien qu’il soit souhaitable que tous les sens soient mis à contribution, certains sont sollicités plus que d’autres. L’élève ayant une déficience intellectuelle profonde est habituellement porté à utiliser davantage le circuit visuel pour entrer en relation avec son environnement. Pour ces raisons, l’enseignant doit amplifier ou mettre en évidence les indices pertinents en utilisant les contrastes entre la figure et le fond, le grossissement ou l’agrandissement. Il peut également exagérer les mouvements et les mimiques au cours de démonstrations ou encore adapt</w:t>
      </w:r>
      <w:r w:rsidR="009F49A2">
        <w:rPr>
          <w:rFonts w:asciiTheme="minorHAnsi" w:eastAsiaTheme="minorHAnsi" w:hAnsiTheme="minorHAnsi" w:cstheme="minorHAnsi"/>
          <w:sz w:val="22"/>
          <w:lang w:val="fr-CH" w:bidi="ar-SA"/>
        </w:rPr>
        <w:t>er</w:t>
      </w:r>
      <w:r w:rsidRPr="001E1F11">
        <w:rPr>
          <w:rFonts w:asciiTheme="minorHAnsi" w:eastAsiaTheme="minorHAnsi" w:hAnsiTheme="minorHAnsi" w:cstheme="minorHAnsi"/>
          <w:sz w:val="22"/>
          <w:lang w:val="fr-CH" w:bidi="ar-SA"/>
        </w:rPr>
        <w:t xml:space="preserve"> l’aménagement de la classe (placer des pictogrammes dans le champ visuel de l’élève). </w:t>
      </w:r>
    </w:p>
    <w:p w:rsidR="00C27FCE" w:rsidRPr="001E1F11" w:rsidRDefault="00C27FCE" w:rsidP="00C27FCE">
      <w:pPr>
        <w:pStyle w:val="Paragraphedeliste"/>
        <w:tabs>
          <w:tab w:val="left" w:pos="284"/>
        </w:tabs>
        <w:autoSpaceDE w:val="0"/>
        <w:autoSpaceDN w:val="0"/>
        <w:adjustRightInd w:val="0"/>
        <w:spacing w:after="0" w:line="240" w:lineRule="auto"/>
        <w:ind w:left="0"/>
        <w:jc w:val="both"/>
        <w:rPr>
          <w:rFonts w:asciiTheme="minorHAnsi" w:eastAsiaTheme="minorHAnsi" w:hAnsiTheme="minorHAnsi" w:cstheme="minorHAnsi"/>
          <w:sz w:val="22"/>
          <w:lang w:val="fr-CH" w:bidi="ar-SA"/>
        </w:rPr>
      </w:pPr>
    </w:p>
    <w:p w:rsidR="00C552D1" w:rsidRDefault="005A0E66" w:rsidP="00545312">
      <w:pPr>
        <w:pStyle w:val="Paragraphedeliste"/>
        <w:numPr>
          <w:ilvl w:val="0"/>
          <w:numId w:val="3"/>
        </w:numPr>
        <w:tabs>
          <w:tab w:val="left" w:pos="284"/>
        </w:tabs>
        <w:autoSpaceDE w:val="0"/>
        <w:autoSpaceDN w:val="0"/>
        <w:adjustRightInd w:val="0"/>
        <w:spacing w:after="0" w:line="240" w:lineRule="auto"/>
        <w:ind w:left="0" w:firstLine="0"/>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b/>
          <w:bCs/>
          <w:i/>
          <w:iCs/>
          <w:sz w:val="22"/>
          <w:lang w:val="fr-CH" w:bidi="ar-SA"/>
        </w:rPr>
        <w:t xml:space="preserve">Faciliter le transfert des apprentissages, </w:t>
      </w:r>
      <w:r w:rsidRPr="001E1F11">
        <w:rPr>
          <w:rFonts w:asciiTheme="minorHAnsi" w:eastAsiaTheme="minorHAnsi" w:hAnsiTheme="minorHAnsi" w:cstheme="minorHAnsi"/>
          <w:sz w:val="22"/>
          <w:lang w:val="fr-CH" w:bidi="ar-SA"/>
        </w:rPr>
        <w:t xml:space="preserve">c’est-à-dire développer la capacité à utiliser une habileté dans différentes situations. Le transfert n’est pas une simple application et fait appel aux capacités d’ajustement ou d’adaptation. Plusieurs stratégies peuvent être utilisées : éviter les distractions, préciser les buts, mettre </w:t>
      </w:r>
      <w:r w:rsidR="009F49A2">
        <w:rPr>
          <w:rFonts w:asciiTheme="minorHAnsi" w:eastAsiaTheme="minorHAnsi" w:hAnsiTheme="minorHAnsi" w:cstheme="minorHAnsi"/>
          <w:sz w:val="22"/>
          <w:lang w:val="fr-CH" w:bidi="ar-SA"/>
        </w:rPr>
        <w:t xml:space="preserve">à </w:t>
      </w:r>
      <w:r w:rsidRPr="001E1F11">
        <w:rPr>
          <w:rFonts w:asciiTheme="minorHAnsi" w:eastAsiaTheme="minorHAnsi" w:hAnsiTheme="minorHAnsi" w:cstheme="minorHAnsi"/>
          <w:sz w:val="22"/>
          <w:lang w:val="fr-CH" w:bidi="ar-SA"/>
        </w:rPr>
        <w:t>disposition des moyens concrets de réaliser la tâche, moduler la difficulté en fonction du succès, laisser de plus en plus de responsabilité</w:t>
      </w:r>
      <w:r w:rsidR="009F49A2">
        <w:rPr>
          <w:rFonts w:asciiTheme="minorHAnsi" w:eastAsiaTheme="minorHAnsi" w:hAnsiTheme="minorHAnsi" w:cstheme="minorHAnsi"/>
          <w:sz w:val="22"/>
          <w:lang w:val="fr-CH" w:bidi="ar-SA"/>
        </w:rPr>
        <w:t>s</w:t>
      </w:r>
      <w:r w:rsidRPr="001E1F11">
        <w:rPr>
          <w:rFonts w:asciiTheme="minorHAnsi" w:eastAsiaTheme="minorHAnsi" w:hAnsiTheme="minorHAnsi" w:cstheme="minorHAnsi"/>
          <w:sz w:val="22"/>
          <w:lang w:val="fr-CH" w:bidi="ar-SA"/>
        </w:rPr>
        <w:t xml:space="preserve"> à l’enfant pour réaliser la tâche et l’encourager dans ses efforts et ses réussites. Les élèves dont l’intelligence se situe au niveau sensorimoteur s’ajustent en agissant sur les objets avec le soutien de l’adulte ou d’un camarade. Ainsi, l’aide apportée doit être interactive et peut prendre la forme de guidance directe, d’attention conjointe, de demandes verbales ou gestuelles, de tours de rôles ou de réponses aux demandes d’aide. Avec le soutien, l’élève est amené à réfléchir en action et à s’ajuster à la situation. </w:t>
      </w:r>
    </w:p>
    <w:p w:rsidR="00C552D1" w:rsidRPr="00C552D1" w:rsidRDefault="00C552D1" w:rsidP="00C552D1">
      <w:pPr>
        <w:pStyle w:val="Paragraphedeliste"/>
        <w:rPr>
          <w:rFonts w:asciiTheme="minorHAnsi" w:eastAsiaTheme="minorHAnsi" w:hAnsiTheme="minorHAnsi" w:cstheme="minorHAnsi"/>
          <w:sz w:val="22"/>
          <w:lang w:val="fr-CH" w:bidi="ar-SA"/>
        </w:rPr>
      </w:pPr>
    </w:p>
    <w:p w:rsidR="00EF7FA3" w:rsidRDefault="00EF7FA3" w:rsidP="00C552D1">
      <w:pPr>
        <w:pStyle w:val="Paragraphedeliste"/>
        <w:tabs>
          <w:tab w:val="left" w:pos="284"/>
        </w:tabs>
        <w:autoSpaceDE w:val="0"/>
        <w:autoSpaceDN w:val="0"/>
        <w:adjustRightInd w:val="0"/>
        <w:spacing w:after="0" w:line="240" w:lineRule="auto"/>
        <w:ind w:left="0"/>
        <w:jc w:val="both"/>
        <w:rPr>
          <w:rFonts w:asciiTheme="minorHAnsi" w:eastAsiaTheme="minorHAnsi" w:hAnsiTheme="minorHAnsi" w:cstheme="minorHAnsi"/>
          <w:sz w:val="22"/>
          <w:lang w:val="fr-CH" w:bidi="ar-SA"/>
        </w:rPr>
      </w:pPr>
    </w:p>
    <w:p w:rsidR="00C27FCE" w:rsidRPr="001E1F11" w:rsidRDefault="005A0E66" w:rsidP="00C552D1">
      <w:pPr>
        <w:pStyle w:val="Paragraphedeliste"/>
        <w:tabs>
          <w:tab w:val="left" w:pos="284"/>
        </w:tabs>
        <w:autoSpaceDE w:val="0"/>
        <w:autoSpaceDN w:val="0"/>
        <w:adjustRightInd w:val="0"/>
        <w:spacing w:after="0" w:line="240" w:lineRule="auto"/>
        <w:ind w:left="0"/>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 xml:space="preserve">À mesure qu’il est plus habile et qu’il fait preuve de plus d’initiatives dans l’exécution d’une tâche, le rôle de guide de l’enseignant s’atténue. </w:t>
      </w:r>
    </w:p>
    <w:p w:rsidR="00C552D1" w:rsidRDefault="00C552D1" w:rsidP="00C552D1">
      <w:pPr>
        <w:pStyle w:val="Paragraphedeliste"/>
        <w:autoSpaceDE w:val="0"/>
        <w:autoSpaceDN w:val="0"/>
        <w:adjustRightInd w:val="0"/>
        <w:spacing w:after="0" w:line="240" w:lineRule="auto"/>
        <w:jc w:val="both"/>
        <w:rPr>
          <w:rFonts w:asciiTheme="minorHAnsi" w:eastAsiaTheme="minorHAnsi" w:hAnsiTheme="minorHAnsi" w:cstheme="minorHAnsi"/>
          <w:b/>
          <w:sz w:val="28"/>
          <w:szCs w:val="28"/>
          <w:lang w:val="fr-CH" w:bidi="ar-SA"/>
        </w:rPr>
      </w:pPr>
    </w:p>
    <w:p w:rsidR="00C552D1" w:rsidRDefault="00C552D1" w:rsidP="00C552D1">
      <w:pPr>
        <w:pStyle w:val="Paragraphedeliste"/>
        <w:autoSpaceDE w:val="0"/>
        <w:autoSpaceDN w:val="0"/>
        <w:adjustRightInd w:val="0"/>
        <w:spacing w:after="0" w:line="240" w:lineRule="auto"/>
        <w:jc w:val="both"/>
        <w:rPr>
          <w:rFonts w:asciiTheme="minorHAnsi" w:eastAsiaTheme="minorHAnsi" w:hAnsiTheme="minorHAnsi" w:cstheme="minorHAnsi"/>
          <w:b/>
          <w:sz w:val="28"/>
          <w:szCs w:val="28"/>
          <w:lang w:val="fr-CH" w:bidi="ar-SA"/>
        </w:rPr>
      </w:pPr>
    </w:p>
    <w:p w:rsidR="005A0E66" w:rsidRPr="001E1F11" w:rsidRDefault="00EF7FA3" w:rsidP="00545312">
      <w:pPr>
        <w:pStyle w:val="Paragraphedeliste"/>
        <w:numPr>
          <w:ilvl w:val="0"/>
          <w:numId w:val="5"/>
        </w:numPr>
        <w:shd w:val="clear" w:color="auto" w:fill="BFBFBF" w:themeFill="background1" w:themeFillShade="BF"/>
        <w:autoSpaceDE w:val="0"/>
        <w:autoSpaceDN w:val="0"/>
        <w:adjustRightInd w:val="0"/>
        <w:spacing w:after="0" w:line="240" w:lineRule="auto"/>
        <w:jc w:val="both"/>
        <w:rPr>
          <w:rFonts w:asciiTheme="minorHAnsi" w:eastAsiaTheme="minorHAnsi" w:hAnsiTheme="minorHAnsi" w:cstheme="minorHAnsi"/>
          <w:b/>
          <w:sz w:val="28"/>
          <w:szCs w:val="28"/>
          <w:lang w:val="fr-CH" w:bidi="ar-SA"/>
        </w:rPr>
      </w:pPr>
      <w:r>
        <w:rPr>
          <w:rFonts w:asciiTheme="minorHAnsi" w:eastAsiaTheme="minorHAnsi" w:hAnsiTheme="minorHAnsi" w:cstheme="minorHAnsi"/>
          <w:b/>
          <w:sz w:val="28"/>
          <w:szCs w:val="28"/>
          <w:lang w:val="fr-CH" w:bidi="ar-SA"/>
        </w:rPr>
        <w:t>L’évaluation et les outils</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sz w:val="20"/>
          <w:szCs w:val="20"/>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 xml:space="preserve">Les enseignants peuvent recueillir des informations pour adapter leur intervention pédagogique à partir d’activités de la vie quotidienne, de jeux ou d’autres activités structurées. Cela leur permet également de porter un jugement sur le degré de développement de chaque compétence. </w:t>
      </w:r>
      <w:r w:rsidRPr="001E1F11">
        <w:rPr>
          <w:rFonts w:asciiTheme="minorHAnsi" w:eastAsiaTheme="minorHAnsi" w:hAnsiTheme="minorHAnsi" w:cstheme="minorHAnsi"/>
          <w:b/>
          <w:sz w:val="22"/>
          <w:lang w:val="fr-CH" w:bidi="ar-SA"/>
        </w:rPr>
        <w:t>Le</w:t>
      </w:r>
      <w:r w:rsidRPr="001E1F11">
        <w:rPr>
          <w:rFonts w:asciiTheme="minorHAnsi" w:eastAsiaTheme="minorHAnsi" w:hAnsiTheme="minorHAnsi" w:cstheme="minorHAnsi"/>
          <w:b/>
          <w:color w:val="000000"/>
          <w:sz w:val="22"/>
          <w:lang w:val="fr-CH" w:bidi="ar-SA"/>
        </w:rPr>
        <w:t>s fonctions</w:t>
      </w:r>
      <w:r w:rsidRPr="001E1F11">
        <w:rPr>
          <w:rFonts w:asciiTheme="minorHAnsi" w:eastAsiaTheme="minorHAnsi" w:hAnsiTheme="minorHAnsi" w:cstheme="minorHAnsi"/>
          <w:b/>
          <w:sz w:val="22"/>
          <w:lang w:val="fr-CH" w:bidi="ar-SA"/>
        </w:rPr>
        <w:t xml:space="preserve"> </w:t>
      </w:r>
      <w:r w:rsidRPr="001E1F11">
        <w:rPr>
          <w:rFonts w:asciiTheme="minorHAnsi" w:eastAsiaTheme="minorHAnsi" w:hAnsiTheme="minorHAnsi" w:cstheme="minorHAnsi"/>
          <w:b/>
          <w:color w:val="000000"/>
          <w:sz w:val="22"/>
          <w:lang w:val="fr-CH" w:bidi="ar-SA"/>
        </w:rPr>
        <w:t xml:space="preserve">de l’évaluation sont l’aide à l’apprentissage </w:t>
      </w:r>
      <w:r w:rsidRPr="001E1F11">
        <w:rPr>
          <w:rFonts w:asciiTheme="minorHAnsi" w:eastAsiaTheme="minorHAnsi" w:hAnsiTheme="minorHAnsi" w:cstheme="minorHAnsi"/>
          <w:i/>
          <w:iCs/>
          <w:sz w:val="22"/>
          <w:lang w:val="fr-CH" w:bidi="ar-SA"/>
        </w:rPr>
        <w:t>(</w:t>
      </w:r>
      <w:r w:rsidRPr="001E1F11">
        <w:rPr>
          <w:rFonts w:asciiTheme="minorHAnsi" w:eastAsiaTheme="minorHAnsi" w:hAnsiTheme="minorHAnsi" w:cstheme="minorHAnsi"/>
          <w:sz w:val="22"/>
          <w:lang w:val="fr-CH" w:bidi="ar-SA"/>
        </w:rPr>
        <w:t xml:space="preserve">permettre à l’enseignant de vérifier où se situent les élèves par rapport aux apprentissages prévus et si son intervention pédagogique produit les effets escomptés, afin d’ajuster sa démarche pédagogique) </w:t>
      </w:r>
      <w:r w:rsidRPr="001E1F11">
        <w:rPr>
          <w:rFonts w:asciiTheme="minorHAnsi" w:eastAsiaTheme="minorHAnsi" w:hAnsiTheme="minorHAnsi" w:cstheme="minorHAnsi"/>
          <w:b/>
          <w:color w:val="000000"/>
          <w:sz w:val="22"/>
          <w:lang w:val="fr-CH" w:bidi="ar-SA"/>
        </w:rPr>
        <w:t>et la reconnaissance des</w:t>
      </w:r>
      <w:r w:rsidRPr="001E1F11">
        <w:rPr>
          <w:rFonts w:asciiTheme="minorHAnsi" w:eastAsiaTheme="minorHAnsi" w:hAnsiTheme="minorHAnsi" w:cstheme="minorHAnsi"/>
          <w:b/>
          <w:sz w:val="22"/>
          <w:lang w:val="fr-CH" w:bidi="ar-SA"/>
        </w:rPr>
        <w:t xml:space="preserve"> </w:t>
      </w:r>
      <w:r w:rsidRPr="001E1F11">
        <w:rPr>
          <w:rFonts w:asciiTheme="minorHAnsi" w:eastAsiaTheme="minorHAnsi" w:hAnsiTheme="minorHAnsi" w:cstheme="minorHAnsi"/>
          <w:b/>
          <w:color w:val="000000"/>
          <w:sz w:val="22"/>
          <w:lang w:val="fr-CH" w:bidi="ar-SA"/>
        </w:rPr>
        <w:t xml:space="preserve">compétences </w:t>
      </w:r>
      <w:r w:rsidRPr="001E1F11">
        <w:rPr>
          <w:rFonts w:asciiTheme="minorHAnsi" w:eastAsiaTheme="minorHAnsi" w:hAnsiTheme="minorHAnsi" w:cstheme="minorHAnsi"/>
          <w:color w:val="000000"/>
          <w:sz w:val="22"/>
          <w:lang w:val="fr-CH" w:bidi="ar-SA"/>
        </w:rPr>
        <w:t>(</w:t>
      </w:r>
      <w:r w:rsidRPr="001E1F11">
        <w:rPr>
          <w:rFonts w:asciiTheme="minorHAnsi" w:eastAsiaTheme="minorHAnsi" w:hAnsiTheme="minorHAnsi" w:cstheme="minorHAnsi"/>
          <w:sz w:val="22"/>
          <w:lang w:val="fr-CH" w:bidi="ar-SA"/>
        </w:rPr>
        <w:t>permettre de rendre compte du degré de développement des compétences en dressant le bilan des acquis).</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sz w:val="22"/>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 xml:space="preserve">La démarche d’évaluation comprend cinq étapes : </w:t>
      </w:r>
      <w:r w:rsidRPr="001E1F11">
        <w:rPr>
          <w:rFonts w:asciiTheme="minorHAnsi" w:eastAsiaTheme="minorHAnsi" w:hAnsiTheme="minorHAnsi" w:cstheme="minorHAnsi"/>
          <w:b/>
          <w:sz w:val="22"/>
          <w:lang w:val="fr-CH" w:bidi="ar-SA"/>
        </w:rPr>
        <w:t>la planification de l’évaluation, la prise de l’information et son interprétation, le jugement, la décision et la communication</w:t>
      </w:r>
      <w:r w:rsidRPr="001E1F11">
        <w:rPr>
          <w:rFonts w:asciiTheme="minorHAnsi" w:eastAsiaTheme="minorHAnsi" w:hAnsiTheme="minorHAnsi" w:cstheme="minorHAnsi"/>
          <w:sz w:val="22"/>
          <w:lang w:val="fr-CH" w:bidi="ar-SA"/>
        </w:rPr>
        <w:t>.</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color w:val="000000"/>
          <w:sz w:val="22"/>
          <w:lang w:val="fr-CH" w:bidi="ar-SA"/>
        </w:rPr>
      </w:pPr>
      <w:r w:rsidRPr="001E1F11">
        <w:rPr>
          <w:rFonts w:asciiTheme="minorHAnsi" w:eastAsiaTheme="minorHAnsi" w:hAnsiTheme="minorHAnsi" w:cstheme="minorHAnsi"/>
          <w:sz w:val="22"/>
          <w:lang w:val="fr-CH" w:bidi="ar-SA"/>
        </w:rPr>
        <w:t>L’enseignant peut utiliser t</w:t>
      </w:r>
      <w:r w:rsidRPr="001E1F11">
        <w:rPr>
          <w:rFonts w:asciiTheme="minorHAnsi" w:eastAsiaTheme="minorHAnsi" w:hAnsiTheme="minorHAnsi" w:cstheme="minorHAnsi"/>
          <w:color w:val="000000"/>
          <w:sz w:val="22"/>
          <w:lang w:val="fr-CH" w:bidi="ar-SA"/>
        </w:rPr>
        <w:t xml:space="preserve">rois types d’outils : </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i/>
          <w:iCs/>
          <w:color w:val="000000"/>
          <w:sz w:val="22"/>
          <w:lang w:val="fr-CH" w:bidi="ar-SA"/>
        </w:rPr>
      </w:pPr>
    </w:p>
    <w:p w:rsidR="005A0E66" w:rsidRPr="001E1F11" w:rsidRDefault="005A0E66" w:rsidP="00545312">
      <w:pPr>
        <w:pStyle w:val="Paragraphedeliste"/>
        <w:numPr>
          <w:ilvl w:val="0"/>
          <w:numId w:val="4"/>
        </w:numPr>
        <w:tabs>
          <w:tab w:val="left" w:pos="284"/>
        </w:tabs>
        <w:autoSpaceDE w:val="0"/>
        <w:autoSpaceDN w:val="0"/>
        <w:adjustRightInd w:val="0"/>
        <w:spacing w:after="0" w:line="240" w:lineRule="auto"/>
        <w:ind w:left="0" w:firstLine="0"/>
        <w:jc w:val="both"/>
        <w:rPr>
          <w:rFonts w:asciiTheme="minorHAnsi" w:eastAsiaTheme="minorHAnsi" w:hAnsiTheme="minorHAnsi" w:cstheme="minorHAnsi"/>
          <w:b/>
          <w:iCs/>
          <w:color w:val="000000"/>
          <w:sz w:val="22"/>
          <w:lang w:val="fr-CH" w:bidi="ar-SA"/>
        </w:rPr>
      </w:pPr>
      <w:r w:rsidRPr="001E1F11">
        <w:rPr>
          <w:rFonts w:asciiTheme="minorHAnsi" w:eastAsiaTheme="minorHAnsi" w:hAnsiTheme="minorHAnsi" w:cstheme="minorHAnsi"/>
          <w:b/>
          <w:iCs/>
          <w:color w:val="000000"/>
          <w:sz w:val="22"/>
          <w:lang w:val="fr-CH" w:bidi="ar-SA"/>
        </w:rPr>
        <w:t>Outils de prise d’information :</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color w:val="000000"/>
          <w:sz w:val="22"/>
          <w:lang w:val="fr-CH" w:bidi="ar-SA"/>
        </w:rPr>
      </w:pPr>
      <w:r w:rsidRPr="001E1F11">
        <w:rPr>
          <w:rFonts w:asciiTheme="minorHAnsi" w:eastAsiaTheme="minorHAnsi" w:hAnsiTheme="minorHAnsi" w:cstheme="minorHAnsi"/>
          <w:i/>
          <w:iCs/>
          <w:color w:val="000000"/>
          <w:sz w:val="22"/>
          <w:lang w:val="fr-CH" w:bidi="ar-SA"/>
        </w:rPr>
        <w:t xml:space="preserve">a) </w:t>
      </w:r>
      <w:r w:rsidRPr="001E1F11">
        <w:rPr>
          <w:rFonts w:asciiTheme="minorHAnsi" w:eastAsiaTheme="minorHAnsi" w:hAnsiTheme="minorHAnsi" w:cstheme="minorHAnsi"/>
          <w:i/>
          <w:color w:val="000000"/>
          <w:sz w:val="22"/>
          <w:lang w:val="fr-CH" w:bidi="ar-SA"/>
        </w:rPr>
        <w:t>La grille d’observation</w:t>
      </w:r>
      <w:r w:rsidRPr="001E1F11">
        <w:rPr>
          <w:rFonts w:asciiTheme="minorHAnsi" w:eastAsiaTheme="minorHAnsi" w:hAnsiTheme="minorHAnsi" w:cstheme="minorHAnsi"/>
          <w:color w:val="000000"/>
          <w:sz w:val="22"/>
          <w:lang w:val="fr-CH" w:bidi="ar-SA"/>
        </w:rPr>
        <w:t> : permet de relever les particularités d’une action, d’une production ou d’un processus à partir d’une liste d’éléments à observer et selon un mode d’enregistrement de ces derniers. Elle permet également de consigner des informations sur les comportements de l’élève dans diverses situations.</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color w:val="000000"/>
          <w:sz w:val="22"/>
          <w:lang w:val="fr-CH" w:bidi="ar-SA"/>
        </w:rPr>
      </w:pPr>
      <w:r w:rsidRPr="001E1F11">
        <w:rPr>
          <w:rFonts w:asciiTheme="minorHAnsi" w:eastAsiaTheme="minorHAnsi" w:hAnsiTheme="minorHAnsi" w:cstheme="minorHAnsi"/>
          <w:i/>
          <w:iCs/>
          <w:color w:val="000000"/>
          <w:sz w:val="22"/>
          <w:lang w:val="fr-CH" w:bidi="ar-SA"/>
        </w:rPr>
        <w:t xml:space="preserve">b) </w:t>
      </w:r>
      <w:r w:rsidRPr="001E1F11">
        <w:rPr>
          <w:rFonts w:asciiTheme="minorHAnsi" w:eastAsiaTheme="minorHAnsi" w:hAnsiTheme="minorHAnsi" w:cstheme="minorHAnsi"/>
          <w:i/>
          <w:color w:val="000000"/>
          <w:sz w:val="22"/>
          <w:lang w:val="fr-CH" w:bidi="ar-SA"/>
        </w:rPr>
        <w:t>La liste de vérification</w:t>
      </w:r>
      <w:r w:rsidRPr="001E1F11">
        <w:rPr>
          <w:rFonts w:asciiTheme="minorHAnsi" w:eastAsiaTheme="minorHAnsi" w:hAnsiTheme="minorHAnsi" w:cstheme="minorHAnsi"/>
          <w:color w:val="000000"/>
          <w:sz w:val="22"/>
          <w:lang w:val="fr-CH" w:bidi="ar-SA"/>
        </w:rPr>
        <w:t> est une sorte d’aide-mémoire composé d’une suite d’items à vérifier au moment où l’élève réalise une action. Elle peut comporter une série de qualités et de caractéristiques rattachées à un objet d’évaluation. Elle permet au personnel enseignant de noter la présence ou l’absence d’un élément, mais sans se prononcer sur sa qualité ou sa fréquence.</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color w:val="000000"/>
          <w:sz w:val="22"/>
          <w:lang w:val="fr-CH" w:bidi="ar-SA"/>
        </w:rPr>
      </w:pPr>
    </w:p>
    <w:p w:rsidR="005A0E66" w:rsidRPr="001E1F11" w:rsidRDefault="005A0E66" w:rsidP="00545312">
      <w:pPr>
        <w:pStyle w:val="Paragraphedeliste"/>
        <w:numPr>
          <w:ilvl w:val="0"/>
          <w:numId w:val="4"/>
        </w:numPr>
        <w:tabs>
          <w:tab w:val="left" w:pos="284"/>
        </w:tabs>
        <w:autoSpaceDE w:val="0"/>
        <w:autoSpaceDN w:val="0"/>
        <w:adjustRightInd w:val="0"/>
        <w:spacing w:after="0" w:line="240" w:lineRule="auto"/>
        <w:ind w:left="0" w:firstLine="0"/>
        <w:rPr>
          <w:rFonts w:asciiTheme="minorHAnsi" w:eastAsiaTheme="minorHAnsi" w:hAnsiTheme="minorHAnsi" w:cstheme="minorHAnsi"/>
          <w:b/>
          <w:iCs/>
          <w:color w:val="000000"/>
          <w:sz w:val="22"/>
          <w:lang w:val="fr-CH" w:bidi="ar-SA"/>
        </w:rPr>
      </w:pPr>
      <w:r w:rsidRPr="001E1F11">
        <w:rPr>
          <w:rFonts w:asciiTheme="minorHAnsi" w:eastAsiaTheme="minorHAnsi" w:hAnsiTheme="minorHAnsi" w:cstheme="minorHAnsi"/>
          <w:b/>
          <w:iCs/>
          <w:color w:val="000000"/>
          <w:sz w:val="22"/>
          <w:lang w:val="fr-CH" w:bidi="ar-SA"/>
        </w:rPr>
        <w:t>Outils de consignation de l’information :</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color w:val="000000"/>
          <w:sz w:val="22"/>
          <w:lang w:val="fr-CH" w:bidi="ar-SA"/>
        </w:rPr>
      </w:pPr>
      <w:r w:rsidRPr="001E1F11">
        <w:rPr>
          <w:rFonts w:asciiTheme="minorHAnsi" w:eastAsiaTheme="minorHAnsi" w:hAnsiTheme="minorHAnsi" w:cstheme="minorHAnsi"/>
          <w:i/>
          <w:iCs/>
          <w:color w:val="000000"/>
          <w:sz w:val="22"/>
          <w:lang w:val="fr-CH" w:bidi="ar-SA"/>
        </w:rPr>
        <w:t xml:space="preserve">a) </w:t>
      </w:r>
      <w:r w:rsidRPr="001E1F11">
        <w:rPr>
          <w:rFonts w:asciiTheme="minorHAnsi" w:eastAsiaTheme="minorHAnsi" w:hAnsiTheme="minorHAnsi" w:cstheme="minorHAnsi"/>
          <w:i/>
          <w:color w:val="000000"/>
          <w:sz w:val="22"/>
          <w:lang w:val="fr-CH" w:bidi="ar-SA"/>
        </w:rPr>
        <w:t>Le journal de bord</w:t>
      </w:r>
      <w:r w:rsidRPr="001E1F11">
        <w:rPr>
          <w:rFonts w:asciiTheme="minorHAnsi" w:eastAsiaTheme="minorHAnsi" w:hAnsiTheme="minorHAnsi" w:cstheme="minorHAnsi"/>
          <w:color w:val="000000"/>
          <w:sz w:val="22"/>
          <w:lang w:val="fr-CH" w:bidi="ar-SA"/>
        </w:rPr>
        <w:t xml:space="preserve"> est un document dans lequel l’enseignant note chaque jour des observations sur un ou plusieurs élèves ainsi que des données sur des activités et leur contexte. Il sert à inscrire toute information jugée pertinente.</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i/>
          <w:iCs/>
          <w:color w:val="000000"/>
          <w:sz w:val="22"/>
          <w:lang w:val="fr-CH" w:bidi="ar-SA"/>
        </w:rPr>
        <w:t xml:space="preserve">b) </w:t>
      </w:r>
      <w:r w:rsidRPr="001E1F11">
        <w:rPr>
          <w:rFonts w:asciiTheme="minorHAnsi" w:eastAsiaTheme="minorHAnsi" w:hAnsiTheme="minorHAnsi" w:cstheme="minorHAnsi"/>
          <w:i/>
          <w:color w:val="000000"/>
          <w:sz w:val="22"/>
          <w:lang w:val="fr-CH" w:bidi="ar-SA"/>
        </w:rPr>
        <w:t>Le dossier anecdotique</w:t>
      </w:r>
      <w:r w:rsidRPr="001E1F11">
        <w:rPr>
          <w:rFonts w:asciiTheme="minorHAnsi" w:eastAsiaTheme="minorHAnsi" w:hAnsiTheme="minorHAnsi" w:cstheme="minorHAnsi"/>
          <w:color w:val="000000"/>
          <w:sz w:val="22"/>
          <w:lang w:val="fr-CH" w:bidi="ar-SA"/>
        </w:rPr>
        <w:t xml:space="preserve"> comporte une brève description des faits observés dans une situation spécifique. </w:t>
      </w:r>
      <w:r w:rsidRPr="001E1F11">
        <w:rPr>
          <w:rFonts w:asciiTheme="minorHAnsi" w:eastAsiaTheme="minorHAnsi" w:hAnsiTheme="minorHAnsi" w:cstheme="minorHAnsi"/>
          <w:sz w:val="22"/>
          <w:lang w:val="fr-CH" w:bidi="ar-SA"/>
        </w:rPr>
        <w:t xml:space="preserve">Leur enregistrement permet d’analyser plus objectivement la situation ou la difficulté de l’élève. </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i/>
          <w:iCs/>
          <w:sz w:val="22"/>
          <w:lang w:val="fr-CH" w:bidi="ar-SA"/>
        </w:rPr>
        <w:t xml:space="preserve">c) </w:t>
      </w:r>
      <w:r w:rsidRPr="001E1F11">
        <w:rPr>
          <w:rFonts w:asciiTheme="minorHAnsi" w:eastAsiaTheme="minorHAnsi" w:hAnsiTheme="minorHAnsi" w:cstheme="minorHAnsi"/>
          <w:i/>
          <w:sz w:val="22"/>
          <w:lang w:val="fr-CH" w:bidi="ar-SA"/>
        </w:rPr>
        <w:t>Le portfolio ou « dossier d’apprentissage »</w:t>
      </w:r>
      <w:r w:rsidRPr="001E1F11">
        <w:rPr>
          <w:rFonts w:asciiTheme="minorHAnsi" w:eastAsiaTheme="minorHAnsi" w:hAnsiTheme="minorHAnsi" w:cstheme="minorHAnsi"/>
          <w:sz w:val="22"/>
          <w:lang w:val="fr-CH" w:bidi="ar-SA"/>
        </w:rPr>
        <w:t> est un recueil des productions qui rend compte de l’évolution des compétences. Il est composé en ajoutant régulièrement des réalisations, des commentaires sur les efforts et les progrès. Il permet de conserver des traces des productions et de la progression de l’élève et favorise les échanges avec les parents.</w:t>
      </w:r>
    </w:p>
    <w:p w:rsidR="005A0E66" w:rsidRPr="001E1F11" w:rsidRDefault="005A0E66" w:rsidP="005A0E66">
      <w:pPr>
        <w:autoSpaceDE w:val="0"/>
        <w:autoSpaceDN w:val="0"/>
        <w:adjustRightInd w:val="0"/>
        <w:spacing w:after="0" w:line="240" w:lineRule="auto"/>
        <w:rPr>
          <w:rFonts w:asciiTheme="minorHAnsi" w:eastAsiaTheme="minorHAnsi" w:hAnsiTheme="minorHAnsi" w:cstheme="minorHAnsi"/>
          <w:i/>
          <w:iCs/>
          <w:sz w:val="22"/>
          <w:lang w:val="fr-CH" w:bidi="ar-SA"/>
        </w:rPr>
      </w:pPr>
    </w:p>
    <w:p w:rsidR="005A0E66" w:rsidRPr="001E1F11" w:rsidRDefault="005A0E66" w:rsidP="00545312">
      <w:pPr>
        <w:pStyle w:val="Paragraphedeliste"/>
        <w:numPr>
          <w:ilvl w:val="0"/>
          <w:numId w:val="4"/>
        </w:numPr>
        <w:tabs>
          <w:tab w:val="left" w:pos="284"/>
        </w:tabs>
        <w:autoSpaceDE w:val="0"/>
        <w:autoSpaceDN w:val="0"/>
        <w:adjustRightInd w:val="0"/>
        <w:spacing w:after="0" w:line="240" w:lineRule="auto"/>
        <w:ind w:left="0" w:firstLine="0"/>
        <w:rPr>
          <w:rFonts w:asciiTheme="minorHAnsi" w:eastAsiaTheme="minorHAnsi" w:hAnsiTheme="minorHAnsi" w:cstheme="minorHAnsi"/>
          <w:b/>
          <w:iCs/>
          <w:sz w:val="22"/>
          <w:lang w:val="fr-CH" w:bidi="ar-SA"/>
        </w:rPr>
      </w:pPr>
      <w:r w:rsidRPr="001E1F11">
        <w:rPr>
          <w:rFonts w:asciiTheme="minorHAnsi" w:eastAsiaTheme="minorHAnsi" w:hAnsiTheme="minorHAnsi" w:cstheme="minorHAnsi"/>
          <w:b/>
          <w:iCs/>
          <w:sz w:val="22"/>
          <w:lang w:val="fr-CH" w:bidi="ar-SA"/>
        </w:rPr>
        <w:t>Outils d’interprétation de l’information :</w:t>
      </w:r>
    </w:p>
    <w:p w:rsidR="00C552D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Il s’agit du cadre de référence utilisé pour l’évaluation des apprentissages, comme par exemple, des échelles de niveaux de compétence qui servent à interpréter l’information. Il s’agit d’un outil de référence pour les enseignants pour porter un jugement sur le niveau de développement des compétences des élèves et pouvoir ensuite le communiquer.</w:t>
      </w:r>
      <w:r w:rsidR="00C552D1">
        <w:rPr>
          <w:rFonts w:asciiTheme="minorHAnsi" w:eastAsiaTheme="minorHAnsi" w:hAnsiTheme="minorHAnsi" w:cstheme="minorHAnsi"/>
          <w:sz w:val="22"/>
          <w:lang w:val="fr-CH" w:bidi="ar-SA"/>
        </w:rPr>
        <w:t xml:space="preserve"> </w:t>
      </w:r>
      <w:r w:rsidRPr="001E1F11">
        <w:rPr>
          <w:rFonts w:asciiTheme="minorHAnsi" w:eastAsiaTheme="minorHAnsi" w:hAnsiTheme="minorHAnsi" w:cstheme="minorHAnsi"/>
          <w:noProof/>
          <w:sz w:val="22"/>
          <w:lang w:val="fr-CH" w:eastAsia="fr-CH" w:bidi="ar-SA"/>
        </w:rPr>
        <w:t>Ces échelles</w:t>
      </w:r>
      <w:r w:rsidRPr="001E1F11">
        <w:rPr>
          <w:rFonts w:asciiTheme="minorHAnsi" w:eastAsiaTheme="minorHAnsi" w:hAnsiTheme="minorHAnsi" w:cstheme="minorHAnsi"/>
          <w:sz w:val="22"/>
          <w:lang w:val="fr-CH" w:bidi="ar-SA"/>
        </w:rPr>
        <w:t xml:space="preserve"> proposent des indicateurs qui permettent de baliser le jugement qui doit être porté sur le développement des compétences. </w:t>
      </w:r>
    </w:p>
    <w:p w:rsidR="00EF7FA3" w:rsidRDefault="00EF7FA3"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EF7FA3" w:rsidRDefault="00EF7FA3"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5A0E66" w:rsidRPr="001E1F11" w:rsidRDefault="00C552D1"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noProof/>
          <w:sz w:val="22"/>
          <w:lang w:val="fr-CH" w:eastAsia="zh-CN" w:bidi="ar-SA"/>
        </w:rPr>
        <w:drawing>
          <wp:anchor distT="0" distB="0" distL="114300" distR="114300" simplePos="0" relativeHeight="251612160" behindDoc="0" locked="0" layoutInCell="1" allowOverlap="1" wp14:anchorId="779C5937" wp14:editId="44179D26">
            <wp:simplePos x="0" y="0"/>
            <wp:positionH relativeFrom="column">
              <wp:posOffset>2157730</wp:posOffset>
            </wp:positionH>
            <wp:positionV relativeFrom="paragraph">
              <wp:posOffset>114300</wp:posOffset>
            </wp:positionV>
            <wp:extent cx="3602355" cy="1493520"/>
            <wp:effectExtent l="0" t="0" r="0" b="0"/>
            <wp:wrapSquare wrapText="bothSides"/>
            <wp:docPr id="10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5959" t="32295" r="19298" b="19909"/>
                    <a:stretch>
                      <a:fillRect/>
                    </a:stretch>
                  </pic:blipFill>
                  <pic:spPr bwMode="auto">
                    <a:xfrm>
                      <a:off x="0" y="0"/>
                      <a:ext cx="3602355" cy="1493520"/>
                    </a:xfrm>
                    <a:prstGeom prst="rect">
                      <a:avLst/>
                    </a:prstGeom>
                    <a:noFill/>
                    <a:ln w="9525">
                      <a:noFill/>
                      <a:miter lim="800000"/>
                      <a:headEnd/>
                      <a:tailEnd/>
                    </a:ln>
                  </pic:spPr>
                </pic:pic>
              </a:graphicData>
            </a:graphic>
          </wp:anchor>
        </w:drawing>
      </w:r>
      <w:r w:rsidR="005A0E66" w:rsidRPr="001E1F11">
        <w:rPr>
          <w:rFonts w:asciiTheme="minorHAnsi" w:eastAsiaTheme="minorHAnsi" w:hAnsiTheme="minorHAnsi" w:cstheme="minorHAnsi"/>
          <w:sz w:val="22"/>
          <w:lang w:val="fr-CH" w:bidi="ar-SA"/>
        </w:rPr>
        <w:t>Pour chacune d’entre elles, une échelle à quatre niveaux a été élaborée dans le programme québécois et permet de les évaluer. Ainsi, les compétences transversales présentées ci-après disposent chacune d’une échelle d’évaluation. De plus, c</w:t>
      </w:r>
      <w:r w:rsidR="005A0E66" w:rsidRPr="001E1F11">
        <w:rPr>
          <w:rFonts w:asciiTheme="minorHAnsi" w:eastAsiaTheme="minorHAnsi" w:hAnsiTheme="minorHAnsi" w:cstheme="minorHAnsi"/>
          <w:bCs/>
          <w:sz w:val="22"/>
          <w:lang w:val="fr-CH" w:bidi="ar-SA"/>
        </w:rPr>
        <w:t>hacun des niveaux</w:t>
      </w:r>
      <w:r w:rsidR="005A0E66" w:rsidRPr="001E1F11">
        <w:rPr>
          <w:rFonts w:asciiTheme="minorHAnsi" w:eastAsiaTheme="minorHAnsi" w:hAnsiTheme="minorHAnsi" w:cstheme="minorHAnsi"/>
          <w:sz w:val="22"/>
          <w:lang w:val="fr-CH" w:bidi="ar-SA"/>
        </w:rPr>
        <w:t xml:space="preserve"> </w:t>
      </w:r>
      <w:r w:rsidR="005A0E66" w:rsidRPr="001E1F11">
        <w:rPr>
          <w:rFonts w:asciiTheme="minorHAnsi" w:eastAsiaTheme="minorHAnsi" w:hAnsiTheme="minorHAnsi" w:cstheme="minorHAnsi"/>
          <w:bCs/>
          <w:sz w:val="22"/>
          <w:lang w:val="fr-CH" w:bidi="ar-SA"/>
        </w:rPr>
        <w:t>présente un portrait global de l’élève et non une liste d’éléments à vérifier individuellement.</w:t>
      </w:r>
      <w:r w:rsidR="005A0E66" w:rsidRPr="001E1F11">
        <w:rPr>
          <w:rFonts w:asciiTheme="minorHAnsi" w:eastAsiaTheme="minorHAnsi" w:hAnsiTheme="minorHAnsi" w:cstheme="minorHAnsi"/>
          <w:sz w:val="22"/>
          <w:lang w:val="fr-CH" w:bidi="ar-SA"/>
        </w:rPr>
        <w:t xml:space="preserve"> Les niveaux ont un caractère inclusif. Un aspect de la compétence qui est jugé acquis à un niveau donné est implicite dans les descriptions des niveaux supérieurs.</w:t>
      </w: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imes New Roman" w:hAnsiTheme="minorHAnsi" w:cstheme="minorHAnsi"/>
          <w:bCs/>
          <w:noProof/>
          <w:sz w:val="22"/>
          <w:lang w:val="fr-CH" w:eastAsia="zh-CN" w:bidi="ar-SA"/>
        </w:rPr>
        <w:drawing>
          <wp:anchor distT="0" distB="0" distL="114300" distR="114300" simplePos="0" relativeHeight="251658752" behindDoc="0" locked="0" layoutInCell="1" allowOverlap="1">
            <wp:simplePos x="0" y="0"/>
            <wp:positionH relativeFrom="column">
              <wp:posOffset>-33020</wp:posOffset>
            </wp:positionH>
            <wp:positionV relativeFrom="paragraph">
              <wp:posOffset>31115</wp:posOffset>
            </wp:positionV>
            <wp:extent cx="2228850" cy="1400175"/>
            <wp:effectExtent l="0" t="0" r="0" b="0"/>
            <wp:wrapSquare wrapText="bothSides"/>
            <wp:docPr id="10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20318" t="23991" r="29674" b="20093"/>
                    <a:stretch>
                      <a:fillRect/>
                    </a:stretch>
                  </pic:blipFill>
                  <pic:spPr bwMode="auto">
                    <a:xfrm>
                      <a:off x="0" y="0"/>
                      <a:ext cx="2228850" cy="1400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E1F11">
        <w:rPr>
          <w:rFonts w:asciiTheme="minorHAnsi" w:eastAsia="Times New Roman" w:hAnsiTheme="minorHAnsi" w:cstheme="minorHAnsi"/>
          <w:bCs/>
          <w:sz w:val="22"/>
          <w:lang w:val="fr-CH" w:eastAsia="fr-CH" w:bidi="ar-SA"/>
        </w:rPr>
        <w:t xml:space="preserve">Au Québec, ces échelles </w:t>
      </w:r>
      <w:r w:rsidRPr="001E1F11">
        <w:rPr>
          <w:rFonts w:asciiTheme="minorHAnsi" w:eastAsiaTheme="minorHAnsi" w:hAnsiTheme="minorHAnsi" w:cstheme="minorHAnsi"/>
          <w:sz w:val="22"/>
          <w:lang w:val="fr-CH" w:bidi="ar-SA"/>
        </w:rPr>
        <w:t>sont les références officielles sur lesquelles doit être fondé le jugement posé sur le niveau de développement des compétences de l’élève. Ce bilan se fera à des moments déterminés, en lien avec l’âge et les périodes charnières de la vie scolaire : les premières années (de 5 ans à 8 ans) ; le passage au secondaire à 12 ans ; l’adolescence à 15 ans; la planification de la transition vers la vi</w:t>
      </w:r>
      <w:r w:rsidR="00A96042">
        <w:rPr>
          <w:rFonts w:asciiTheme="minorHAnsi" w:eastAsiaTheme="minorHAnsi" w:hAnsiTheme="minorHAnsi" w:cstheme="minorHAnsi"/>
          <w:sz w:val="22"/>
          <w:lang w:val="fr-CH" w:bidi="ar-SA"/>
        </w:rPr>
        <w:t>e adulte à 18 ans et la fin de l</w:t>
      </w:r>
      <w:r w:rsidRPr="001E1F11">
        <w:rPr>
          <w:rFonts w:asciiTheme="minorHAnsi" w:eastAsiaTheme="minorHAnsi" w:hAnsiTheme="minorHAnsi" w:cstheme="minorHAnsi"/>
          <w:sz w:val="22"/>
          <w:lang w:val="fr-CH" w:bidi="ar-SA"/>
        </w:rPr>
        <w:t>a</w:t>
      </w:r>
      <w:r w:rsidR="00A96042">
        <w:rPr>
          <w:rFonts w:asciiTheme="minorHAnsi" w:eastAsiaTheme="minorHAnsi" w:hAnsiTheme="minorHAnsi" w:cstheme="minorHAnsi"/>
          <w:sz w:val="22"/>
          <w:lang w:val="fr-CH" w:bidi="ar-SA"/>
        </w:rPr>
        <w:t xml:space="preserve"> scolarisation et le passage à l</w:t>
      </w:r>
      <w:r w:rsidRPr="001E1F11">
        <w:rPr>
          <w:rFonts w:asciiTheme="minorHAnsi" w:eastAsiaTheme="minorHAnsi" w:hAnsiTheme="minorHAnsi" w:cstheme="minorHAnsi"/>
          <w:sz w:val="22"/>
          <w:lang w:val="fr-CH" w:bidi="ar-SA"/>
        </w:rPr>
        <w:t>a vie d’adulte à 21 ans.</w:t>
      </w:r>
    </w:p>
    <w:p w:rsidR="005A0E66" w:rsidRPr="00D612C4" w:rsidRDefault="005A0E66" w:rsidP="005A0E66">
      <w:pPr>
        <w:autoSpaceDE w:val="0"/>
        <w:autoSpaceDN w:val="0"/>
        <w:adjustRightInd w:val="0"/>
        <w:spacing w:after="0" w:line="240" w:lineRule="auto"/>
        <w:jc w:val="both"/>
        <w:rPr>
          <w:rFonts w:asciiTheme="minorHAnsi" w:eastAsiaTheme="minorHAnsi" w:hAnsiTheme="minorHAnsi" w:cstheme="minorHAnsi"/>
          <w:sz w:val="16"/>
          <w:szCs w:val="16"/>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bCs/>
          <w:iCs/>
          <w:sz w:val="22"/>
          <w:lang w:val="fr-CH" w:bidi="ar-SA"/>
        </w:rPr>
      </w:pPr>
      <w:r w:rsidRPr="001E1F11">
        <w:rPr>
          <w:rFonts w:asciiTheme="minorHAnsi" w:eastAsiaTheme="minorHAnsi" w:hAnsiTheme="minorHAnsi" w:cstheme="minorHAnsi"/>
          <w:bCs/>
          <w:iCs/>
          <w:sz w:val="22"/>
          <w:lang w:val="fr-CH" w:bidi="ar-SA"/>
        </w:rPr>
        <w:t xml:space="preserve">L’évaluation </w:t>
      </w:r>
      <w:r w:rsidR="00A96042">
        <w:rPr>
          <w:rFonts w:asciiTheme="minorHAnsi" w:eastAsiaTheme="minorHAnsi" w:hAnsiTheme="minorHAnsi" w:cstheme="minorHAnsi"/>
          <w:bCs/>
          <w:iCs/>
          <w:sz w:val="22"/>
          <w:lang w:val="fr-CH" w:bidi="ar-SA"/>
        </w:rPr>
        <w:t>est</w:t>
      </w:r>
      <w:r w:rsidRPr="001E1F11">
        <w:rPr>
          <w:rFonts w:asciiTheme="minorHAnsi" w:eastAsiaTheme="minorHAnsi" w:hAnsiTheme="minorHAnsi" w:cstheme="minorHAnsi"/>
          <w:bCs/>
          <w:iCs/>
          <w:sz w:val="22"/>
          <w:lang w:val="fr-CH" w:bidi="ar-SA"/>
        </w:rPr>
        <w:t xml:space="preserve"> finalement communiquée aux différents partenaires concernés. Voici quelques formes envisageables :</w:t>
      </w:r>
    </w:p>
    <w:p w:rsidR="005A0E66" w:rsidRPr="00D612C4" w:rsidRDefault="005A0E66" w:rsidP="005A0E66">
      <w:pPr>
        <w:autoSpaceDE w:val="0"/>
        <w:autoSpaceDN w:val="0"/>
        <w:adjustRightInd w:val="0"/>
        <w:spacing w:after="0" w:line="240" w:lineRule="auto"/>
        <w:jc w:val="both"/>
        <w:rPr>
          <w:rFonts w:asciiTheme="minorHAnsi" w:eastAsiaTheme="minorHAnsi" w:hAnsiTheme="minorHAnsi" w:cstheme="minorHAnsi"/>
          <w:i/>
          <w:iCs/>
          <w:color w:val="000000"/>
          <w:sz w:val="16"/>
          <w:szCs w:val="16"/>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color w:val="000000"/>
          <w:sz w:val="22"/>
          <w:lang w:val="fr-CH" w:bidi="ar-SA"/>
        </w:rPr>
      </w:pPr>
      <w:r w:rsidRPr="001E1F11">
        <w:rPr>
          <w:rFonts w:asciiTheme="minorHAnsi" w:eastAsiaTheme="minorHAnsi" w:hAnsiTheme="minorHAnsi" w:cstheme="minorHAnsi"/>
          <w:i/>
          <w:iCs/>
          <w:color w:val="000000"/>
          <w:sz w:val="22"/>
          <w:lang w:val="fr-CH" w:bidi="ar-SA"/>
        </w:rPr>
        <w:t>a) Bulletin scolaire et reconnaissance des compétences </w:t>
      </w:r>
      <w:r w:rsidRPr="001E1F11">
        <w:rPr>
          <w:rFonts w:asciiTheme="minorHAnsi" w:eastAsiaTheme="minorHAnsi" w:hAnsiTheme="minorHAnsi" w:cstheme="minorHAnsi"/>
          <w:iCs/>
          <w:color w:val="000000"/>
          <w:sz w:val="22"/>
          <w:lang w:val="fr-CH" w:bidi="ar-SA"/>
        </w:rPr>
        <w:t>qui</w:t>
      </w:r>
      <w:r w:rsidRPr="001E1F11">
        <w:rPr>
          <w:rFonts w:asciiTheme="minorHAnsi" w:eastAsiaTheme="minorHAnsi" w:hAnsiTheme="minorHAnsi" w:cstheme="minorHAnsi"/>
          <w:i/>
          <w:iCs/>
          <w:color w:val="000000"/>
          <w:sz w:val="22"/>
          <w:lang w:val="fr-CH" w:bidi="ar-SA"/>
        </w:rPr>
        <w:t xml:space="preserve"> </w:t>
      </w:r>
      <w:r w:rsidRPr="001E1F11">
        <w:rPr>
          <w:rFonts w:asciiTheme="minorHAnsi" w:eastAsiaTheme="minorHAnsi" w:hAnsiTheme="minorHAnsi" w:cstheme="minorHAnsi"/>
          <w:color w:val="000000"/>
          <w:sz w:val="22"/>
          <w:lang w:val="fr-CH" w:bidi="ar-SA"/>
        </w:rPr>
        <w:t>permet de communiquer officiellement avec les</w:t>
      </w:r>
      <w:r w:rsidRPr="001E1F11">
        <w:rPr>
          <w:rFonts w:asciiTheme="minorHAnsi" w:eastAsiaTheme="minorHAnsi" w:hAnsiTheme="minorHAnsi" w:cstheme="minorHAnsi"/>
          <w:i/>
          <w:iCs/>
          <w:color w:val="000000"/>
          <w:sz w:val="22"/>
          <w:lang w:val="fr-CH" w:bidi="ar-SA"/>
        </w:rPr>
        <w:t xml:space="preserve"> </w:t>
      </w:r>
      <w:r w:rsidRPr="001E1F11">
        <w:rPr>
          <w:rFonts w:asciiTheme="minorHAnsi" w:eastAsiaTheme="minorHAnsi" w:hAnsiTheme="minorHAnsi" w:cstheme="minorHAnsi"/>
          <w:color w:val="000000"/>
          <w:sz w:val="22"/>
          <w:lang w:val="fr-CH" w:bidi="ar-SA"/>
        </w:rPr>
        <w:t>parents et</w:t>
      </w:r>
      <w:r w:rsidRPr="001E1F11">
        <w:rPr>
          <w:rFonts w:asciiTheme="minorHAnsi" w:eastAsiaTheme="minorHAnsi" w:hAnsiTheme="minorHAnsi" w:cstheme="minorHAnsi"/>
          <w:i/>
          <w:iCs/>
          <w:color w:val="000000"/>
          <w:sz w:val="22"/>
          <w:lang w:val="fr-CH" w:bidi="ar-SA"/>
        </w:rPr>
        <w:t xml:space="preserve"> </w:t>
      </w:r>
      <w:r w:rsidRPr="001E1F11">
        <w:rPr>
          <w:rFonts w:asciiTheme="minorHAnsi" w:eastAsiaTheme="minorHAnsi" w:hAnsiTheme="minorHAnsi" w:cstheme="minorHAnsi"/>
          <w:color w:val="000000"/>
          <w:sz w:val="22"/>
          <w:lang w:val="fr-CH" w:bidi="ar-SA"/>
        </w:rPr>
        <w:t>d’indiquer la progression (bilan des acquis au regard des attentes du programme éducatif destiné aux élèves ayant une déficience intellectuelle profonde, document officiel québécois).</w:t>
      </w:r>
    </w:p>
    <w:p w:rsidR="005A0E66" w:rsidRPr="00D612C4" w:rsidRDefault="005A0E66" w:rsidP="005A0E66">
      <w:pPr>
        <w:autoSpaceDE w:val="0"/>
        <w:autoSpaceDN w:val="0"/>
        <w:adjustRightInd w:val="0"/>
        <w:spacing w:after="0" w:line="240" w:lineRule="auto"/>
        <w:jc w:val="both"/>
        <w:rPr>
          <w:rFonts w:asciiTheme="minorHAnsi" w:eastAsiaTheme="minorHAnsi" w:hAnsiTheme="minorHAnsi" w:cstheme="minorHAnsi"/>
          <w:i/>
          <w:iCs/>
          <w:color w:val="000000"/>
          <w:sz w:val="16"/>
          <w:szCs w:val="16"/>
          <w:lang w:val="fr-CH" w:bidi="ar-SA"/>
        </w:rPr>
      </w:pPr>
    </w:p>
    <w:p w:rsidR="005A0E66" w:rsidRPr="001E1F11" w:rsidRDefault="005A0E66" w:rsidP="005A0E66">
      <w:pPr>
        <w:autoSpaceDE w:val="0"/>
        <w:autoSpaceDN w:val="0"/>
        <w:adjustRightInd w:val="0"/>
        <w:spacing w:after="0" w:line="240" w:lineRule="auto"/>
        <w:jc w:val="both"/>
        <w:rPr>
          <w:rFonts w:asciiTheme="minorHAnsi" w:eastAsiaTheme="minorHAnsi" w:hAnsiTheme="minorHAnsi" w:cstheme="minorHAnsi"/>
          <w:color w:val="000000"/>
          <w:sz w:val="22"/>
          <w:lang w:val="fr-CH" w:bidi="ar-SA"/>
        </w:rPr>
      </w:pPr>
      <w:r w:rsidRPr="001E1F11">
        <w:rPr>
          <w:rFonts w:asciiTheme="minorHAnsi" w:eastAsiaTheme="minorHAnsi" w:hAnsiTheme="minorHAnsi" w:cstheme="minorHAnsi"/>
          <w:i/>
          <w:iCs/>
          <w:color w:val="000000"/>
          <w:sz w:val="22"/>
          <w:lang w:val="fr-CH" w:bidi="ar-SA"/>
        </w:rPr>
        <w:t>b) Autres outils </w:t>
      </w:r>
      <w:r w:rsidRPr="001E1F11">
        <w:rPr>
          <w:rFonts w:asciiTheme="minorHAnsi" w:eastAsiaTheme="minorHAnsi" w:hAnsiTheme="minorHAnsi" w:cstheme="minorHAnsi"/>
          <w:iCs/>
          <w:color w:val="000000"/>
          <w:sz w:val="22"/>
          <w:lang w:val="fr-CH" w:bidi="ar-SA"/>
        </w:rPr>
        <w:t>à mettre en place selon</w:t>
      </w:r>
      <w:r w:rsidRPr="001E1F11">
        <w:rPr>
          <w:rFonts w:asciiTheme="minorHAnsi" w:eastAsiaTheme="minorHAnsi" w:hAnsiTheme="minorHAnsi" w:cstheme="minorHAnsi"/>
          <w:color w:val="000000"/>
          <w:sz w:val="22"/>
          <w:lang w:val="fr-CH" w:bidi="ar-SA"/>
        </w:rPr>
        <w:t xml:space="preserve"> les caractéristiques des élèves : agenda scolaire, carnet, rencontres, appels téléphoniques,</w:t>
      </w:r>
      <w:r w:rsidRPr="001E1F11">
        <w:rPr>
          <w:rFonts w:asciiTheme="minorHAnsi" w:eastAsiaTheme="minorHAnsi" w:hAnsiTheme="minorHAnsi" w:cstheme="minorHAnsi"/>
          <w:i/>
          <w:iCs/>
          <w:color w:val="000000"/>
          <w:sz w:val="22"/>
          <w:lang w:val="fr-CH" w:bidi="ar-SA"/>
        </w:rPr>
        <w:t xml:space="preserve"> </w:t>
      </w:r>
      <w:r w:rsidRPr="001E1F11">
        <w:rPr>
          <w:rFonts w:asciiTheme="minorHAnsi" w:eastAsiaTheme="minorHAnsi" w:hAnsiTheme="minorHAnsi" w:cstheme="minorHAnsi"/>
          <w:color w:val="000000"/>
          <w:sz w:val="22"/>
          <w:lang w:val="fr-CH" w:bidi="ar-SA"/>
        </w:rPr>
        <w:t>etc. Ces échanges entre les enseignants et les parents aident à mieux</w:t>
      </w:r>
      <w:r w:rsidRPr="001E1F11">
        <w:rPr>
          <w:rFonts w:asciiTheme="minorHAnsi" w:eastAsiaTheme="minorHAnsi" w:hAnsiTheme="minorHAnsi" w:cstheme="minorHAnsi"/>
          <w:i/>
          <w:iCs/>
          <w:color w:val="000000"/>
          <w:sz w:val="22"/>
          <w:lang w:val="fr-CH" w:bidi="ar-SA"/>
        </w:rPr>
        <w:t xml:space="preserve"> </w:t>
      </w:r>
      <w:r w:rsidRPr="001E1F11">
        <w:rPr>
          <w:rFonts w:asciiTheme="minorHAnsi" w:eastAsiaTheme="minorHAnsi" w:hAnsiTheme="minorHAnsi" w:cstheme="minorHAnsi"/>
          <w:color w:val="000000"/>
          <w:sz w:val="22"/>
          <w:lang w:val="fr-CH" w:bidi="ar-SA"/>
        </w:rPr>
        <w:t>comprendre certaines situations vécues par l’élève, tant à la maison qu’à l’école. Ils permettent aux enseignants d’adapter leurs interventions et</w:t>
      </w:r>
      <w:r w:rsidRPr="001E1F11">
        <w:rPr>
          <w:rFonts w:asciiTheme="minorHAnsi" w:eastAsiaTheme="minorHAnsi" w:hAnsiTheme="minorHAnsi" w:cstheme="minorHAnsi"/>
          <w:i/>
          <w:iCs/>
          <w:color w:val="000000"/>
          <w:sz w:val="22"/>
          <w:lang w:val="fr-CH" w:bidi="ar-SA"/>
        </w:rPr>
        <w:t xml:space="preserve"> </w:t>
      </w:r>
      <w:r w:rsidRPr="001E1F11">
        <w:rPr>
          <w:rFonts w:asciiTheme="minorHAnsi" w:eastAsiaTheme="minorHAnsi" w:hAnsiTheme="minorHAnsi" w:cstheme="minorHAnsi"/>
          <w:color w:val="000000"/>
          <w:sz w:val="22"/>
          <w:lang w:val="fr-CH" w:bidi="ar-SA"/>
        </w:rPr>
        <w:t>aux parents de mettre à profit les apprentissages de leurs enfants.</w:t>
      </w: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B3745A" w:rsidRPr="001E1F11" w:rsidRDefault="00B3745A" w:rsidP="00B3745A">
      <w:pPr>
        <w:autoSpaceDE w:val="0"/>
        <w:autoSpaceDN w:val="0"/>
        <w:adjustRightInd w:val="0"/>
        <w:spacing w:after="0" w:line="240" w:lineRule="auto"/>
        <w:rPr>
          <w:rFonts w:asciiTheme="minorHAnsi" w:eastAsiaTheme="minorHAnsi" w:hAnsiTheme="minorHAnsi" w:cstheme="minorHAnsi"/>
          <w:sz w:val="22"/>
          <w:lang w:val="fr-CH" w:bidi="ar-SA"/>
        </w:rPr>
      </w:pPr>
    </w:p>
    <w:p w:rsidR="00B3745A" w:rsidRPr="001E1F11" w:rsidRDefault="00B3745A" w:rsidP="00D566BB">
      <w:pPr>
        <w:pStyle w:val="Paragraphedeliste"/>
        <w:numPr>
          <w:ilvl w:val="0"/>
          <w:numId w:val="5"/>
        </w:numPr>
        <w:shd w:val="clear" w:color="auto" w:fill="BFBFBF" w:themeFill="background1" w:themeFillShade="BF"/>
        <w:tabs>
          <w:tab w:val="left" w:pos="284"/>
        </w:tabs>
        <w:autoSpaceDE w:val="0"/>
        <w:autoSpaceDN w:val="0"/>
        <w:adjustRightInd w:val="0"/>
        <w:spacing w:after="0" w:line="240" w:lineRule="auto"/>
        <w:ind w:left="0" w:firstLine="0"/>
        <w:rPr>
          <w:rFonts w:asciiTheme="minorHAnsi" w:eastAsiaTheme="minorHAnsi" w:hAnsiTheme="minorHAnsi" w:cstheme="minorHAnsi"/>
          <w:b/>
          <w:bCs/>
          <w:sz w:val="28"/>
          <w:szCs w:val="28"/>
          <w:lang w:val="fr-CH" w:bidi="ar-SA"/>
        </w:rPr>
      </w:pPr>
      <w:r w:rsidRPr="001E1F11">
        <w:rPr>
          <w:rFonts w:asciiTheme="minorHAnsi" w:eastAsiaTheme="minorHAnsi" w:hAnsiTheme="minorHAnsi" w:cstheme="minorHAnsi"/>
          <w:b/>
          <w:sz w:val="28"/>
          <w:szCs w:val="28"/>
          <w:lang w:val="fr-CH" w:bidi="ar-SA"/>
        </w:rPr>
        <w:t xml:space="preserve">Présentation générale du programme </w:t>
      </w:r>
      <w:r w:rsidRPr="001E1F11">
        <w:rPr>
          <w:rFonts w:asciiTheme="minorHAnsi" w:eastAsiaTheme="minorHAnsi" w:hAnsiTheme="minorHAnsi" w:cstheme="minorHAnsi"/>
          <w:b/>
          <w:bCs/>
          <w:sz w:val="28"/>
          <w:szCs w:val="28"/>
          <w:lang w:val="fr-CH" w:bidi="ar-SA"/>
        </w:rPr>
        <w:t xml:space="preserve">éducatif </w:t>
      </w:r>
      <w:r w:rsidR="001A20BB" w:rsidRPr="001E1F11">
        <w:rPr>
          <w:rFonts w:asciiTheme="minorHAnsi" w:eastAsiaTheme="minorHAnsi" w:hAnsiTheme="minorHAnsi" w:cstheme="minorHAnsi"/>
          <w:b/>
          <w:sz w:val="28"/>
          <w:szCs w:val="28"/>
          <w:lang w:val="fr-CH" w:bidi="ar-SA"/>
        </w:rPr>
        <w:t xml:space="preserve">québécois </w:t>
      </w:r>
      <w:r w:rsidRPr="001E1F11">
        <w:rPr>
          <w:rFonts w:asciiTheme="minorHAnsi" w:eastAsiaTheme="minorHAnsi" w:hAnsiTheme="minorHAnsi" w:cstheme="minorHAnsi"/>
          <w:b/>
          <w:sz w:val="28"/>
          <w:szCs w:val="28"/>
          <w:lang w:val="fr-CH" w:bidi="ar-SA"/>
        </w:rPr>
        <w:t>destiné aux élèves ayant une déficience intellectuelle profonde</w:t>
      </w: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B3745A" w:rsidRPr="001E1F11" w:rsidRDefault="00B3745A" w:rsidP="00B3745A">
      <w:pPr>
        <w:shd w:val="clear" w:color="auto" w:fill="D9D9D9" w:themeFill="background1" w:themeFillShade="D9"/>
        <w:autoSpaceDE w:val="0"/>
        <w:autoSpaceDN w:val="0"/>
        <w:adjustRightInd w:val="0"/>
        <w:spacing w:after="0" w:line="240" w:lineRule="auto"/>
        <w:jc w:val="both"/>
        <w:rPr>
          <w:rFonts w:asciiTheme="minorHAnsi" w:eastAsiaTheme="minorHAnsi" w:hAnsiTheme="minorHAnsi" w:cstheme="minorHAnsi"/>
          <w:b/>
          <w:szCs w:val="24"/>
          <w:lang w:val="fr-CH" w:bidi="ar-SA"/>
        </w:rPr>
      </w:pPr>
      <w:r w:rsidRPr="001E1F11">
        <w:rPr>
          <w:rFonts w:asciiTheme="minorHAnsi" w:eastAsiaTheme="minorHAnsi" w:hAnsiTheme="minorHAnsi" w:cstheme="minorHAnsi"/>
          <w:b/>
          <w:szCs w:val="24"/>
          <w:lang w:val="fr-CH" w:bidi="ar-SA"/>
        </w:rPr>
        <w:t xml:space="preserve">5.1 Objectif du programme </w:t>
      </w: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B3745A"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 xml:space="preserve">Le programme </w:t>
      </w:r>
      <w:r w:rsidR="00D566BB">
        <w:rPr>
          <w:rFonts w:asciiTheme="minorHAnsi" w:eastAsiaTheme="minorHAnsi" w:hAnsiTheme="minorHAnsi" w:cstheme="minorHAnsi"/>
          <w:sz w:val="22"/>
          <w:lang w:val="fr-CH" w:bidi="ar-SA"/>
        </w:rPr>
        <w:t>s’adresse à d</w:t>
      </w:r>
      <w:r w:rsidRPr="001E1F11">
        <w:rPr>
          <w:rFonts w:asciiTheme="minorHAnsi" w:eastAsiaTheme="minorHAnsi" w:hAnsiTheme="minorHAnsi" w:cstheme="minorHAnsi"/>
          <w:sz w:val="22"/>
          <w:lang w:val="fr-CH" w:bidi="ar-SA"/>
        </w:rPr>
        <w:t>es élèves de 4 à 21 ans ayant une déficience intellectuelle profonde</w:t>
      </w:r>
      <w:r w:rsidR="00D566BB">
        <w:rPr>
          <w:rFonts w:asciiTheme="minorHAnsi" w:eastAsiaTheme="minorHAnsi" w:hAnsiTheme="minorHAnsi" w:cstheme="minorHAnsi"/>
          <w:sz w:val="22"/>
          <w:lang w:val="fr-CH" w:bidi="ar-SA"/>
        </w:rPr>
        <w:t xml:space="preserve"> et vise</w:t>
      </w:r>
      <w:r w:rsidRPr="001E1F11">
        <w:rPr>
          <w:rFonts w:asciiTheme="minorHAnsi" w:eastAsiaTheme="minorHAnsi" w:hAnsiTheme="minorHAnsi" w:cstheme="minorHAnsi"/>
          <w:sz w:val="22"/>
          <w:lang w:val="fr-CH" w:bidi="ar-SA"/>
        </w:rPr>
        <w:t xml:space="preserve"> à développer des compétences leur permettant de prendre part aux activités réalisées dans leur famille, à l’école ou dans la communauté et à en tirer profit. Comme mentionné auparavant, il </w:t>
      </w:r>
      <w:r w:rsidR="00D566BB">
        <w:rPr>
          <w:rFonts w:asciiTheme="minorHAnsi" w:eastAsiaTheme="minorHAnsi" w:hAnsiTheme="minorHAnsi" w:cstheme="minorHAnsi"/>
          <w:sz w:val="22"/>
          <w:lang w:val="fr-CH" w:bidi="ar-SA"/>
        </w:rPr>
        <w:t>ambitionne</w:t>
      </w:r>
      <w:r w:rsidRPr="001E1F11">
        <w:rPr>
          <w:rFonts w:asciiTheme="minorHAnsi" w:eastAsiaTheme="minorHAnsi" w:hAnsiTheme="minorHAnsi" w:cstheme="minorHAnsi"/>
          <w:sz w:val="22"/>
          <w:lang w:val="fr-CH" w:bidi="ar-SA"/>
        </w:rPr>
        <w:t xml:space="preserve"> une plus grande participation sociale.</w:t>
      </w:r>
    </w:p>
    <w:p w:rsidR="00E853EE" w:rsidRDefault="00E853EE"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E853EE" w:rsidRDefault="00E853EE"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E853EE" w:rsidRPr="001E1F11" w:rsidRDefault="00E853EE"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B3745A" w:rsidRPr="001E1F11" w:rsidRDefault="00B3745A" w:rsidP="00B3745A">
      <w:pPr>
        <w:shd w:val="clear" w:color="auto" w:fill="D9D9D9" w:themeFill="background1" w:themeFillShade="D9"/>
        <w:autoSpaceDE w:val="0"/>
        <w:autoSpaceDN w:val="0"/>
        <w:adjustRightInd w:val="0"/>
        <w:spacing w:after="0" w:line="240" w:lineRule="auto"/>
        <w:jc w:val="both"/>
        <w:rPr>
          <w:rFonts w:asciiTheme="minorHAnsi" w:eastAsiaTheme="minorHAnsi" w:hAnsiTheme="minorHAnsi" w:cstheme="minorHAnsi"/>
          <w:b/>
          <w:szCs w:val="24"/>
          <w:lang w:val="fr-CH" w:bidi="ar-SA"/>
        </w:rPr>
      </w:pPr>
      <w:r w:rsidRPr="001E1F11">
        <w:rPr>
          <w:rFonts w:asciiTheme="minorHAnsi" w:eastAsiaTheme="minorHAnsi" w:hAnsiTheme="minorHAnsi" w:cstheme="minorHAnsi"/>
          <w:b/>
          <w:szCs w:val="24"/>
          <w:lang w:val="fr-CH" w:bidi="ar-SA"/>
        </w:rPr>
        <w:lastRenderedPageBreak/>
        <w:t>5.2 Programme et compétences</w:t>
      </w: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b/>
          <w:szCs w:val="24"/>
          <w:lang w:val="fr-CH" w:bidi="ar-SA"/>
        </w:rPr>
      </w:pPr>
    </w:p>
    <w:p w:rsidR="00B3745A" w:rsidRPr="001E1F11" w:rsidRDefault="00E853EE"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noProof/>
          <w:lang w:val="fr-CH" w:eastAsia="zh-CN" w:bidi="ar-SA"/>
        </w:rPr>
        <w:drawing>
          <wp:anchor distT="0" distB="0" distL="114300" distR="114300" simplePos="0" relativeHeight="251618304" behindDoc="0" locked="0" layoutInCell="1" allowOverlap="1" wp14:anchorId="21DA1F13" wp14:editId="47E6EE2C">
            <wp:simplePos x="0" y="0"/>
            <wp:positionH relativeFrom="column">
              <wp:posOffset>2224405</wp:posOffset>
            </wp:positionH>
            <wp:positionV relativeFrom="paragraph">
              <wp:posOffset>89535</wp:posOffset>
            </wp:positionV>
            <wp:extent cx="3531235" cy="3114675"/>
            <wp:effectExtent l="0" t="0" r="0" b="0"/>
            <wp:wrapSquare wrapText="bothSides"/>
            <wp:docPr id="10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5472" t="10929" r="23229" b="6375"/>
                    <a:stretch>
                      <a:fillRect/>
                    </a:stretch>
                  </pic:blipFill>
                  <pic:spPr bwMode="auto">
                    <a:xfrm>
                      <a:off x="0" y="0"/>
                      <a:ext cx="3531235" cy="3114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3745A" w:rsidRPr="001E1F11">
        <w:rPr>
          <w:rFonts w:asciiTheme="minorHAnsi" w:eastAsiaTheme="minorHAnsi" w:hAnsiTheme="minorHAnsi" w:cstheme="minorHAnsi"/>
          <w:iCs/>
          <w:sz w:val="22"/>
          <w:lang w:val="fr-CH" w:bidi="ar-SA"/>
        </w:rPr>
        <w:t xml:space="preserve">Le </w:t>
      </w:r>
      <w:r w:rsidR="00B3745A" w:rsidRPr="001E1F11">
        <w:rPr>
          <w:rFonts w:asciiTheme="minorHAnsi" w:eastAsiaTheme="minorHAnsi" w:hAnsiTheme="minorHAnsi" w:cstheme="minorHAnsi"/>
          <w:sz w:val="22"/>
          <w:lang w:val="fr-CH" w:bidi="ar-SA"/>
        </w:rPr>
        <w:t xml:space="preserve">programme « par compétences » est conçu en fonction des caractéristiques et des besoins des élèves. Pour l’élève ayant une déficience intellectuelle profonde, être compétent </w:t>
      </w:r>
      <w:r w:rsidR="00B3745A" w:rsidRPr="001E1F11">
        <w:rPr>
          <w:rFonts w:asciiTheme="minorHAnsi" w:eastAsiaTheme="minorHAnsi" w:hAnsiTheme="minorHAnsi" w:cstheme="minorHAnsi"/>
          <w:b/>
          <w:bCs/>
          <w:sz w:val="22"/>
          <w:lang w:val="fr-CH" w:bidi="ar-SA"/>
        </w:rPr>
        <w:t xml:space="preserve">signifie être capable d’utiliser des ressources pertinentes </w:t>
      </w:r>
      <w:r w:rsidR="00B3745A" w:rsidRPr="001E1F11">
        <w:rPr>
          <w:rFonts w:asciiTheme="minorHAnsi" w:eastAsiaTheme="minorHAnsi" w:hAnsiTheme="minorHAnsi" w:cstheme="minorHAnsi"/>
          <w:bCs/>
          <w:sz w:val="22"/>
          <w:lang w:val="fr-CH" w:bidi="ar-SA"/>
        </w:rPr>
        <w:t>(</w:t>
      </w:r>
      <w:r w:rsidR="00B3745A" w:rsidRPr="001E1F11">
        <w:rPr>
          <w:rFonts w:asciiTheme="minorHAnsi" w:eastAsiaTheme="minorHAnsi" w:hAnsiTheme="minorHAnsi" w:cstheme="minorHAnsi"/>
          <w:sz w:val="22"/>
          <w:lang w:val="fr-CH" w:bidi="ar-SA"/>
        </w:rPr>
        <w:t>connaissances, habiletés, attitudes, objets, documents ou personnes)</w:t>
      </w:r>
      <w:r w:rsidR="00B3745A" w:rsidRPr="001E1F11">
        <w:rPr>
          <w:rFonts w:asciiTheme="minorHAnsi" w:eastAsiaTheme="minorHAnsi" w:hAnsiTheme="minorHAnsi" w:cstheme="minorHAnsi"/>
          <w:b/>
          <w:bCs/>
          <w:sz w:val="22"/>
          <w:lang w:val="fr-CH" w:bidi="ar-SA"/>
        </w:rPr>
        <w:t xml:space="preserve"> pour</w:t>
      </w:r>
      <w:r w:rsidR="00B3745A" w:rsidRPr="001E1F11">
        <w:rPr>
          <w:rFonts w:asciiTheme="minorHAnsi" w:eastAsiaTheme="minorHAnsi" w:hAnsiTheme="minorHAnsi" w:cstheme="minorHAnsi"/>
          <w:sz w:val="22"/>
          <w:lang w:val="fr-CH" w:bidi="ar-SA"/>
        </w:rPr>
        <w:t xml:space="preserve"> </w:t>
      </w:r>
      <w:r w:rsidR="00B3745A" w:rsidRPr="001E1F11">
        <w:rPr>
          <w:rFonts w:asciiTheme="minorHAnsi" w:eastAsiaTheme="minorHAnsi" w:hAnsiTheme="minorHAnsi" w:cstheme="minorHAnsi"/>
          <w:b/>
          <w:bCs/>
          <w:sz w:val="22"/>
          <w:lang w:val="fr-CH" w:bidi="ar-SA"/>
        </w:rPr>
        <w:t>faire face efficacement à des situations semblables</w:t>
      </w:r>
      <w:r w:rsidR="00B3745A" w:rsidRPr="001E1F11">
        <w:rPr>
          <w:rFonts w:asciiTheme="minorHAnsi" w:eastAsiaTheme="minorHAnsi" w:hAnsiTheme="minorHAnsi" w:cstheme="minorHAnsi"/>
          <w:sz w:val="22"/>
          <w:lang w:val="fr-CH" w:bidi="ar-SA"/>
        </w:rPr>
        <w:t xml:space="preserve">. Les ressources sont une composante nécessaire, mais non suffisante, de la compétence. Le seul fait de disposer de ressources ne rend pas nécessairement l’élève compétent, encore faut-il qu’il sache choisir celles qui conviennent et qu’il les utilise. Dans le concept de compétence, il y a également l’idée d’ajustement puisque l’élève doit adapter ses actions et choisir ses ressources en fonction des éléments de la situation.  Ces adaptations nécessitent un niveau de réflexion et se réalisent dans l’action avec divers soutiens. Ainsi, en agissant et en interagissant avec les personnes ou les objets, l’élève acquiert ou améliore ses connaissances. Il apprend à donner un sens à son environnement physique et humain. Il est conscient que ses actions ont un effet et construit peu à peu de nouvelles représentations. Les connaissances ainsi assimilées deviennent des ressources internes sur lesquelles il peut s’appuyer. </w:t>
      </w: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B3745A" w:rsidRPr="001E1F11" w:rsidRDefault="00B3745A" w:rsidP="00B3745A">
      <w:pPr>
        <w:shd w:val="clear" w:color="auto" w:fill="D9D9D9" w:themeFill="background1" w:themeFillShade="D9"/>
        <w:autoSpaceDE w:val="0"/>
        <w:autoSpaceDN w:val="0"/>
        <w:adjustRightInd w:val="0"/>
        <w:spacing w:after="0" w:line="240" w:lineRule="auto"/>
        <w:jc w:val="both"/>
        <w:rPr>
          <w:rFonts w:asciiTheme="minorHAnsi" w:eastAsiaTheme="minorHAnsi" w:hAnsiTheme="minorHAnsi" w:cstheme="minorHAnsi"/>
          <w:b/>
          <w:szCs w:val="24"/>
          <w:lang w:val="fr-CH" w:bidi="ar-SA"/>
        </w:rPr>
      </w:pPr>
      <w:r w:rsidRPr="001E1F11">
        <w:rPr>
          <w:rFonts w:asciiTheme="minorHAnsi" w:eastAsiaTheme="minorHAnsi" w:hAnsiTheme="minorHAnsi" w:cstheme="minorHAnsi"/>
          <w:b/>
          <w:noProof/>
          <w:szCs w:val="24"/>
          <w:lang w:val="fr-CH" w:eastAsia="zh-CN" w:bidi="ar-SA"/>
        </w:rPr>
        <w:drawing>
          <wp:anchor distT="0" distB="0" distL="114300" distR="114300" simplePos="0" relativeHeight="251659776" behindDoc="0" locked="0" layoutInCell="1" allowOverlap="1">
            <wp:simplePos x="0" y="0"/>
            <wp:positionH relativeFrom="column">
              <wp:posOffset>2987675</wp:posOffset>
            </wp:positionH>
            <wp:positionV relativeFrom="paragraph">
              <wp:posOffset>-87630</wp:posOffset>
            </wp:positionV>
            <wp:extent cx="2781300" cy="2171700"/>
            <wp:effectExtent l="19050" t="0" r="0" b="0"/>
            <wp:wrapSquare wrapText="bothSides"/>
            <wp:docPr id="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0972" t="10929" r="19032" b="5464"/>
                    <a:stretch>
                      <a:fillRect/>
                    </a:stretch>
                  </pic:blipFill>
                  <pic:spPr bwMode="auto">
                    <a:xfrm>
                      <a:off x="0" y="0"/>
                      <a:ext cx="2781300" cy="2171700"/>
                    </a:xfrm>
                    <a:prstGeom prst="rect">
                      <a:avLst/>
                    </a:prstGeom>
                    <a:noFill/>
                    <a:ln w="9525">
                      <a:noFill/>
                      <a:miter lim="800000"/>
                      <a:headEnd/>
                      <a:tailEnd/>
                    </a:ln>
                  </pic:spPr>
                </pic:pic>
              </a:graphicData>
            </a:graphic>
          </wp:anchor>
        </w:drawing>
      </w:r>
      <w:r w:rsidRPr="001E1F11">
        <w:rPr>
          <w:rFonts w:asciiTheme="minorHAnsi" w:eastAsiaTheme="minorHAnsi" w:hAnsiTheme="minorHAnsi" w:cstheme="minorHAnsi"/>
          <w:b/>
          <w:szCs w:val="24"/>
          <w:lang w:val="fr-CH" w:bidi="ar-SA"/>
        </w:rPr>
        <w:t>5.3 Structure du programme</w:t>
      </w:r>
      <w:r w:rsidR="00D612C4">
        <w:rPr>
          <w:rFonts w:asciiTheme="minorHAnsi" w:eastAsiaTheme="minorHAnsi" w:hAnsiTheme="minorHAnsi" w:cstheme="minorHAnsi"/>
          <w:b/>
          <w:szCs w:val="24"/>
          <w:lang w:val="fr-CH" w:bidi="ar-SA"/>
        </w:rPr>
        <w:t xml:space="preserve"> </w:t>
      </w:r>
    </w:p>
    <w:p w:rsidR="00B3745A" w:rsidRPr="001E1F11" w:rsidRDefault="00B3745A" w:rsidP="001E1B53">
      <w:pPr>
        <w:autoSpaceDE w:val="0"/>
        <w:autoSpaceDN w:val="0"/>
        <w:adjustRightInd w:val="0"/>
        <w:spacing w:after="0" w:line="240" w:lineRule="auto"/>
        <w:ind w:firstLine="708"/>
        <w:jc w:val="both"/>
        <w:rPr>
          <w:rFonts w:asciiTheme="minorHAnsi" w:eastAsiaTheme="minorHAnsi" w:hAnsiTheme="minorHAnsi" w:cstheme="minorHAnsi"/>
          <w:sz w:val="22"/>
          <w:lang w:val="fr-CH" w:bidi="ar-SA"/>
        </w:rPr>
      </w:pP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sz w:val="22"/>
          <w:lang w:val="fr-CH" w:bidi="ar-SA"/>
        </w:rPr>
        <w:t xml:space="preserve">Le programme s’articule autour de </w:t>
      </w:r>
      <w:r w:rsidRPr="001E1F11">
        <w:rPr>
          <w:rFonts w:asciiTheme="minorHAnsi" w:eastAsiaTheme="minorHAnsi" w:hAnsiTheme="minorHAnsi" w:cstheme="minorHAnsi"/>
          <w:b/>
          <w:sz w:val="22"/>
          <w:lang w:val="fr-CH" w:bidi="ar-SA"/>
        </w:rPr>
        <w:t xml:space="preserve">six compétences transversales </w:t>
      </w:r>
      <w:r w:rsidRPr="001E1F11">
        <w:rPr>
          <w:rFonts w:asciiTheme="minorHAnsi" w:eastAsiaTheme="minorHAnsi" w:hAnsiTheme="minorHAnsi" w:cstheme="minorHAnsi"/>
          <w:sz w:val="22"/>
          <w:lang w:val="fr-CH" w:bidi="ar-SA"/>
        </w:rPr>
        <w:t>qui se développent ou s’exercent dans les contextes de la vie quotidienne de l’élève, soit au moment d’activités structurées, de jeux et d’activités libres se déroulant dans divers lieux tels que l’école, la classe, la cour de récréation. Chaque compétence est ensuite décrite en cinq rubriques.</w:t>
      </w: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EF7FA3" w:rsidRDefault="00EF7FA3"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r w:rsidRPr="001E1F11">
        <w:rPr>
          <w:rFonts w:asciiTheme="minorHAnsi" w:eastAsiaTheme="minorHAnsi" w:hAnsiTheme="minorHAnsi" w:cstheme="minorHAnsi"/>
          <w:noProof/>
          <w:sz w:val="22"/>
          <w:lang w:val="fr-CH" w:eastAsia="zh-CN" w:bidi="ar-SA"/>
        </w:rPr>
        <w:lastRenderedPageBreak/>
        <w:drawing>
          <wp:anchor distT="0" distB="0" distL="114300" distR="114300" simplePos="0" relativeHeight="251660800" behindDoc="0" locked="0" layoutInCell="1" allowOverlap="1">
            <wp:simplePos x="0" y="0"/>
            <wp:positionH relativeFrom="column">
              <wp:posOffset>-113030</wp:posOffset>
            </wp:positionH>
            <wp:positionV relativeFrom="paragraph">
              <wp:posOffset>274955</wp:posOffset>
            </wp:positionV>
            <wp:extent cx="6159500" cy="2870200"/>
            <wp:effectExtent l="19050" t="0" r="0" b="0"/>
            <wp:wrapSquare wrapText="bothSides"/>
            <wp:docPr id="1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9806" t="13297" r="7975" b="18579"/>
                    <a:stretch>
                      <a:fillRect/>
                    </a:stretch>
                  </pic:blipFill>
                  <pic:spPr bwMode="auto">
                    <a:xfrm>
                      <a:off x="0" y="0"/>
                      <a:ext cx="6159500" cy="2870200"/>
                    </a:xfrm>
                    <a:prstGeom prst="rect">
                      <a:avLst/>
                    </a:prstGeom>
                    <a:noFill/>
                    <a:ln w="9525">
                      <a:noFill/>
                      <a:miter lim="800000"/>
                      <a:headEnd/>
                      <a:tailEnd/>
                    </a:ln>
                  </pic:spPr>
                </pic:pic>
              </a:graphicData>
            </a:graphic>
          </wp:anchor>
        </w:drawing>
      </w:r>
      <w:r w:rsidRPr="001E1F11">
        <w:rPr>
          <w:rFonts w:asciiTheme="minorHAnsi" w:eastAsiaTheme="minorHAnsi" w:hAnsiTheme="minorHAnsi" w:cstheme="minorHAnsi"/>
          <w:sz w:val="22"/>
          <w:lang w:val="fr-CH" w:bidi="ar-SA"/>
        </w:rPr>
        <w:t>Voici brièvement la structure du programme, en fonction des six compétences retenues :</w:t>
      </w: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B3745A" w:rsidRPr="001E1F11" w:rsidRDefault="00B3745A" w:rsidP="00545312">
      <w:pPr>
        <w:pStyle w:val="Paragraphedeliste"/>
        <w:numPr>
          <w:ilvl w:val="0"/>
          <w:numId w:val="5"/>
        </w:numPr>
        <w:shd w:val="clear" w:color="auto" w:fill="BFBFBF" w:themeFill="background1" w:themeFillShade="BF"/>
        <w:tabs>
          <w:tab w:val="left" w:pos="284"/>
        </w:tabs>
        <w:autoSpaceDE w:val="0"/>
        <w:autoSpaceDN w:val="0"/>
        <w:adjustRightInd w:val="0"/>
        <w:spacing w:after="0" w:line="240" w:lineRule="auto"/>
        <w:ind w:left="0" w:firstLine="0"/>
        <w:jc w:val="both"/>
        <w:rPr>
          <w:rFonts w:asciiTheme="minorHAnsi" w:eastAsiaTheme="minorHAnsi" w:hAnsiTheme="minorHAnsi" w:cstheme="minorHAnsi"/>
          <w:b/>
          <w:bCs/>
          <w:sz w:val="28"/>
          <w:szCs w:val="28"/>
          <w:lang w:val="fr-CH" w:bidi="ar-SA"/>
        </w:rPr>
      </w:pPr>
      <w:r w:rsidRPr="001E1F11">
        <w:rPr>
          <w:rFonts w:asciiTheme="minorHAnsi" w:eastAsiaTheme="minorHAnsi" w:hAnsiTheme="minorHAnsi" w:cstheme="minorHAnsi"/>
          <w:b/>
          <w:sz w:val="28"/>
          <w:szCs w:val="28"/>
          <w:lang w:val="fr-CH" w:bidi="ar-SA"/>
        </w:rPr>
        <w:t>Présentation générale du PER</w:t>
      </w:r>
      <w:r w:rsidR="0090414A">
        <w:rPr>
          <w:rFonts w:asciiTheme="minorHAnsi" w:eastAsiaTheme="minorHAnsi" w:hAnsiTheme="minorHAnsi" w:cstheme="minorHAnsi"/>
          <w:b/>
          <w:sz w:val="28"/>
          <w:szCs w:val="28"/>
          <w:lang w:val="fr-CH" w:bidi="ar-SA"/>
        </w:rPr>
        <w:t xml:space="preserve"> </w:t>
      </w:r>
      <w:r w:rsidR="0090414A" w:rsidRPr="0090414A">
        <w:rPr>
          <w:rStyle w:val="Appelnotedebasdep"/>
          <w:rFonts w:asciiTheme="minorHAnsi" w:hAnsiTheme="minorHAnsi" w:cstheme="minorHAnsi"/>
          <w:sz w:val="22"/>
        </w:rPr>
        <w:footnoteReference w:id="6"/>
      </w:r>
    </w:p>
    <w:p w:rsidR="0090414A" w:rsidRDefault="0090414A" w:rsidP="0090414A">
      <w:pPr>
        <w:pStyle w:val="NormalWeb"/>
        <w:spacing w:before="0" w:beforeAutospacing="0" w:after="0"/>
        <w:jc w:val="both"/>
        <w:rPr>
          <w:rFonts w:asciiTheme="minorHAnsi" w:hAnsiTheme="minorHAnsi" w:cstheme="minorHAnsi"/>
          <w:color w:val="548DD4" w:themeColor="text2" w:themeTint="99"/>
          <w:sz w:val="22"/>
          <w:szCs w:val="22"/>
        </w:rPr>
      </w:pPr>
    </w:p>
    <w:p w:rsidR="0090414A" w:rsidRDefault="0090414A" w:rsidP="0090414A">
      <w:pPr>
        <w:pStyle w:val="NormalWeb"/>
        <w:spacing w:before="0" w:beforeAutospacing="0" w:after="0"/>
        <w:jc w:val="both"/>
        <w:rPr>
          <w:rFonts w:asciiTheme="minorHAnsi" w:hAnsiTheme="minorHAnsi" w:cstheme="minorHAnsi"/>
          <w:sz w:val="22"/>
          <w:szCs w:val="22"/>
        </w:rPr>
      </w:pPr>
      <w:r w:rsidRPr="0090414A">
        <w:rPr>
          <w:rFonts w:asciiTheme="minorHAnsi" w:hAnsiTheme="minorHAnsi" w:cstheme="minorHAnsi"/>
          <w:sz w:val="22"/>
          <w:szCs w:val="22"/>
        </w:rPr>
        <w:t xml:space="preserve">Les cantons </w:t>
      </w:r>
      <w:r w:rsidR="00D612C4">
        <w:rPr>
          <w:rFonts w:asciiTheme="minorHAnsi" w:hAnsiTheme="minorHAnsi" w:cstheme="minorHAnsi"/>
          <w:sz w:val="22"/>
          <w:szCs w:val="22"/>
        </w:rPr>
        <w:t xml:space="preserve">suisses </w:t>
      </w:r>
      <w:r w:rsidR="00EF7FA3">
        <w:rPr>
          <w:rFonts w:asciiTheme="minorHAnsi" w:hAnsiTheme="minorHAnsi" w:cstheme="minorHAnsi"/>
          <w:sz w:val="22"/>
          <w:szCs w:val="22"/>
        </w:rPr>
        <w:t>ont réalisé un Plan d'Etudes R</w:t>
      </w:r>
      <w:r w:rsidRPr="0090414A">
        <w:rPr>
          <w:rFonts w:asciiTheme="minorHAnsi" w:hAnsiTheme="minorHAnsi" w:cstheme="minorHAnsi"/>
          <w:sz w:val="22"/>
          <w:szCs w:val="22"/>
        </w:rPr>
        <w:t xml:space="preserve">omand (PER), commun, </w:t>
      </w:r>
      <w:r>
        <w:rPr>
          <w:rFonts w:asciiTheme="minorHAnsi" w:hAnsiTheme="minorHAnsi" w:cstheme="minorHAnsi"/>
          <w:sz w:val="22"/>
          <w:szCs w:val="22"/>
        </w:rPr>
        <w:t>couvrant toute</w:t>
      </w:r>
      <w:r w:rsidRPr="0090414A">
        <w:rPr>
          <w:rFonts w:asciiTheme="minorHAnsi" w:hAnsiTheme="minorHAnsi" w:cstheme="minorHAnsi"/>
          <w:sz w:val="22"/>
          <w:szCs w:val="22"/>
        </w:rPr>
        <w:t xml:space="preserve"> la scolarité obligatoire. Sa concrétisation découle de l’</w:t>
      </w:r>
      <w:r w:rsidRPr="0090414A">
        <w:rPr>
          <w:rStyle w:val="Accentuation"/>
          <w:rFonts w:asciiTheme="minorHAnsi" w:eastAsiaTheme="majorEastAsia" w:hAnsiTheme="minorHAnsi" w:cstheme="minorHAnsi"/>
          <w:sz w:val="22"/>
          <w:szCs w:val="22"/>
        </w:rPr>
        <w:t xml:space="preserve">Accord </w:t>
      </w:r>
      <w:proofErr w:type="spellStart"/>
      <w:r w:rsidRPr="0090414A">
        <w:rPr>
          <w:rStyle w:val="Accentuation"/>
          <w:rFonts w:asciiTheme="minorHAnsi" w:eastAsiaTheme="majorEastAsia" w:hAnsiTheme="minorHAnsi" w:cstheme="minorHAnsi"/>
          <w:sz w:val="22"/>
          <w:szCs w:val="22"/>
        </w:rPr>
        <w:t>intercantonal</w:t>
      </w:r>
      <w:proofErr w:type="spellEnd"/>
      <w:r w:rsidRPr="0090414A">
        <w:rPr>
          <w:rStyle w:val="Accentuation"/>
          <w:rFonts w:asciiTheme="minorHAnsi" w:eastAsiaTheme="majorEastAsia" w:hAnsiTheme="minorHAnsi" w:cstheme="minorHAnsi"/>
          <w:sz w:val="22"/>
          <w:szCs w:val="22"/>
        </w:rPr>
        <w:t xml:space="preserve"> sur l’harmonisation de la scolarité obligatoire (</w:t>
      </w:r>
      <w:proofErr w:type="spellStart"/>
      <w:r w:rsidRPr="0090414A">
        <w:rPr>
          <w:rStyle w:val="Accentuation"/>
          <w:rFonts w:asciiTheme="minorHAnsi" w:eastAsiaTheme="majorEastAsia" w:hAnsiTheme="minorHAnsi" w:cstheme="minorHAnsi"/>
          <w:sz w:val="22"/>
          <w:szCs w:val="22"/>
        </w:rPr>
        <w:t>HarmoS</w:t>
      </w:r>
      <w:proofErr w:type="spellEnd"/>
      <w:r w:rsidRPr="0090414A">
        <w:rPr>
          <w:rStyle w:val="Accentuation"/>
          <w:rFonts w:asciiTheme="minorHAnsi" w:eastAsiaTheme="majorEastAsia" w:hAnsiTheme="minorHAnsi" w:cstheme="minorHAnsi"/>
          <w:sz w:val="22"/>
          <w:szCs w:val="22"/>
        </w:rPr>
        <w:t>).</w:t>
      </w:r>
      <w:r w:rsidRPr="0090414A">
        <w:rPr>
          <w:rFonts w:asciiTheme="minorHAnsi" w:hAnsiTheme="minorHAnsi" w:cstheme="minorHAnsi"/>
          <w:sz w:val="22"/>
          <w:szCs w:val="22"/>
        </w:rPr>
        <w:t xml:space="preserve"> Il constitue un repère utile pour les partenaires de l'école, en particulier pour les parents qui peuvent ainsi être informés sur le projet de formation et sur le déroulement de la scolarité de leurs enfants. </w:t>
      </w:r>
    </w:p>
    <w:p w:rsidR="0090414A" w:rsidRPr="0090414A" w:rsidRDefault="0090414A" w:rsidP="0090414A">
      <w:pPr>
        <w:pStyle w:val="NormalWeb"/>
        <w:spacing w:before="0" w:beforeAutospacing="0" w:after="0"/>
        <w:jc w:val="both"/>
        <w:rPr>
          <w:rFonts w:asciiTheme="minorHAnsi" w:hAnsiTheme="minorHAnsi" w:cstheme="minorHAnsi"/>
          <w:sz w:val="22"/>
          <w:szCs w:val="22"/>
        </w:rPr>
      </w:pPr>
    </w:p>
    <w:p w:rsidR="0090414A" w:rsidRDefault="0090414A" w:rsidP="0090414A">
      <w:pPr>
        <w:pStyle w:val="NormalWeb"/>
        <w:spacing w:before="0" w:beforeAutospacing="0" w:after="0"/>
        <w:jc w:val="both"/>
        <w:rPr>
          <w:rFonts w:asciiTheme="minorHAnsi" w:hAnsiTheme="minorHAnsi" w:cstheme="minorHAnsi"/>
          <w:sz w:val="22"/>
          <w:szCs w:val="22"/>
        </w:rPr>
      </w:pPr>
      <w:r w:rsidRPr="0090414A">
        <w:rPr>
          <w:rFonts w:asciiTheme="minorHAnsi" w:hAnsiTheme="minorHAnsi" w:cstheme="minorHAnsi"/>
          <w:sz w:val="22"/>
          <w:szCs w:val="22"/>
        </w:rPr>
        <w:t>Le PER est un curriculum qui définit ce que les élèves doivent apprendre et il constitue une référence permettant aux p</w:t>
      </w:r>
      <w:r>
        <w:rPr>
          <w:rFonts w:asciiTheme="minorHAnsi" w:hAnsiTheme="minorHAnsi" w:cstheme="minorHAnsi"/>
          <w:sz w:val="22"/>
          <w:szCs w:val="22"/>
        </w:rPr>
        <w:t xml:space="preserve">rofessionnels de l’enseignement </w:t>
      </w:r>
      <w:r w:rsidRPr="0090414A">
        <w:rPr>
          <w:rFonts w:asciiTheme="minorHAnsi" w:hAnsiTheme="minorHAnsi" w:cstheme="minorHAnsi"/>
          <w:sz w:val="22"/>
          <w:szCs w:val="22"/>
        </w:rPr>
        <w:t>:</w:t>
      </w:r>
    </w:p>
    <w:p w:rsidR="00E853EE" w:rsidRPr="0090414A" w:rsidRDefault="00E853EE" w:rsidP="0090414A">
      <w:pPr>
        <w:pStyle w:val="NormalWeb"/>
        <w:spacing w:before="0" w:beforeAutospacing="0" w:after="0"/>
        <w:jc w:val="both"/>
        <w:rPr>
          <w:rFonts w:asciiTheme="minorHAnsi" w:hAnsiTheme="minorHAnsi" w:cstheme="minorHAnsi"/>
          <w:sz w:val="22"/>
          <w:szCs w:val="22"/>
        </w:rPr>
      </w:pPr>
    </w:p>
    <w:p w:rsidR="0090414A" w:rsidRPr="0090414A" w:rsidRDefault="0090414A" w:rsidP="0090414A">
      <w:pPr>
        <w:pStyle w:val="NormalWeb"/>
        <w:spacing w:before="0" w:beforeAutospacing="0" w:after="0"/>
        <w:rPr>
          <w:rFonts w:asciiTheme="minorHAnsi" w:hAnsiTheme="minorHAnsi" w:cstheme="minorHAnsi"/>
          <w:sz w:val="22"/>
          <w:szCs w:val="22"/>
        </w:rPr>
      </w:pPr>
      <w:r w:rsidRPr="0090414A">
        <w:rPr>
          <w:rFonts w:asciiTheme="minorHAnsi" w:hAnsiTheme="minorHAnsi" w:cstheme="minorHAnsi"/>
          <w:sz w:val="22"/>
          <w:szCs w:val="22"/>
        </w:rPr>
        <w:t>– de situer leur travail dans le cadre du projet global de formation de l’élève ;</w:t>
      </w:r>
    </w:p>
    <w:p w:rsidR="0090414A" w:rsidRPr="0090414A" w:rsidRDefault="0090414A" w:rsidP="0090414A">
      <w:pPr>
        <w:pStyle w:val="NormalWeb"/>
        <w:spacing w:before="0" w:beforeAutospacing="0" w:after="0"/>
        <w:rPr>
          <w:rFonts w:asciiTheme="minorHAnsi" w:hAnsiTheme="minorHAnsi" w:cstheme="minorHAnsi"/>
          <w:sz w:val="22"/>
          <w:szCs w:val="22"/>
        </w:rPr>
      </w:pPr>
      <w:r w:rsidRPr="0090414A">
        <w:rPr>
          <w:rFonts w:asciiTheme="minorHAnsi" w:hAnsiTheme="minorHAnsi" w:cstheme="minorHAnsi"/>
          <w:sz w:val="22"/>
          <w:szCs w:val="22"/>
        </w:rPr>
        <w:t xml:space="preserve">– de situer la place et le rôle de </w:t>
      </w:r>
      <w:proofErr w:type="spellStart"/>
      <w:r w:rsidRPr="0090414A">
        <w:rPr>
          <w:rFonts w:asciiTheme="minorHAnsi" w:hAnsiTheme="minorHAnsi" w:cstheme="minorHAnsi"/>
          <w:sz w:val="22"/>
          <w:szCs w:val="22"/>
        </w:rPr>
        <w:t>leur-s</w:t>
      </w:r>
      <w:proofErr w:type="spellEnd"/>
      <w:r w:rsidRPr="0090414A">
        <w:rPr>
          <w:rFonts w:asciiTheme="minorHAnsi" w:hAnsiTheme="minorHAnsi" w:cstheme="minorHAnsi"/>
          <w:sz w:val="22"/>
          <w:szCs w:val="22"/>
        </w:rPr>
        <w:t xml:space="preserve"> </w:t>
      </w:r>
      <w:proofErr w:type="spellStart"/>
      <w:r w:rsidRPr="0090414A">
        <w:rPr>
          <w:rFonts w:asciiTheme="minorHAnsi" w:hAnsiTheme="minorHAnsi" w:cstheme="minorHAnsi"/>
          <w:sz w:val="22"/>
          <w:szCs w:val="22"/>
        </w:rPr>
        <w:t>discipline-s</w:t>
      </w:r>
      <w:proofErr w:type="spellEnd"/>
      <w:r w:rsidRPr="0090414A">
        <w:rPr>
          <w:rFonts w:asciiTheme="minorHAnsi" w:hAnsiTheme="minorHAnsi" w:cstheme="minorHAnsi"/>
          <w:sz w:val="22"/>
          <w:szCs w:val="22"/>
        </w:rPr>
        <w:t xml:space="preserve"> dans ce projet global ;</w:t>
      </w:r>
    </w:p>
    <w:p w:rsidR="0090414A" w:rsidRPr="0090414A" w:rsidRDefault="0090414A" w:rsidP="0090414A">
      <w:pPr>
        <w:pStyle w:val="NormalWeb"/>
        <w:spacing w:before="0" w:beforeAutospacing="0" w:after="0"/>
        <w:rPr>
          <w:rFonts w:asciiTheme="minorHAnsi" w:hAnsiTheme="minorHAnsi" w:cstheme="minorHAnsi"/>
          <w:sz w:val="22"/>
          <w:szCs w:val="22"/>
        </w:rPr>
      </w:pPr>
      <w:r w:rsidRPr="0090414A">
        <w:rPr>
          <w:rFonts w:asciiTheme="minorHAnsi" w:hAnsiTheme="minorHAnsi" w:cstheme="minorHAnsi"/>
          <w:sz w:val="22"/>
          <w:szCs w:val="22"/>
        </w:rPr>
        <w:t>– de visualiser les contenus d’apprentissage ;</w:t>
      </w:r>
    </w:p>
    <w:p w:rsidR="0090414A" w:rsidRPr="0090414A" w:rsidRDefault="0090414A" w:rsidP="0090414A">
      <w:pPr>
        <w:pStyle w:val="NormalWeb"/>
        <w:spacing w:before="0" w:beforeAutospacing="0" w:after="0"/>
        <w:rPr>
          <w:rFonts w:asciiTheme="minorHAnsi" w:hAnsiTheme="minorHAnsi" w:cstheme="minorHAnsi"/>
          <w:sz w:val="22"/>
          <w:szCs w:val="22"/>
        </w:rPr>
      </w:pPr>
      <w:r w:rsidRPr="0090414A">
        <w:rPr>
          <w:rFonts w:asciiTheme="minorHAnsi" w:hAnsiTheme="minorHAnsi" w:cstheme="minorHAnsi"/>
          <w:sz w:val="22"/>
          <w:szCs w:val="22"/>
        </w:rPr>
        <w:t>– d’organiser leur enseignement ;</w:t>
      </w:r>
    </w:p>
    <w:p w:rsidR="0090414A" w:rsidRPr="0090414A" w:rsidRDefault="0090414A" w:rsidP="0090414A">
      <w:pPr>
        <w:pStyle w:val="NormalWeb"/>
        <w:spacing w:before="0" w:beforeAutospacing="0" w:after="0"/>
        <w:rPr>
          <w:rFonts w:asciiTheme="minorHAnsi" w:hAnsiTheme="minorHAnsi" w:cstheme="minorHAnsi"/>
          <w:sz w:val="22"/>
          <w:szCs w:val="22"/>
        </w:rPr>
      </w:pPr>
      <w:r w:rsidRPr="0090414A">
        <w:rPr>
          <w:rFonts w:asciiTheme="minorHAnsi" w:hAnsiTheme="minorHAnsi" w:cstheme="minorHAnsi"/>
          <w:sz w:val="22"/>
          <w:szCs w:val="22"/>
        </w:rPr>
        <w:t>– de disposer des attentes fondamentales comme aide à la régulation des apprentissages.</w:t>
      </w:r>
    </w:p>
    <w:p w:rsidR="0090414A" w:rsidRPr="0090414A" w:rsidRDefault="0090414A" w:rsidP="0090414A">
      <w:pPr>
        <w:pStyle w:val="NormalWeb"/>
        <w:spacing w:before="0" w:beforeAutospacing="0" w:after="0"/>
        <w:jc w:val="both"/>
        <w:rPr>
          <w:rFonts w:asciiTheme="minorHAnsi" w:hAnsiTheme="minorHAnsi" w:cstheme="minorHAnsi"/>
          <w:sz w:val="22"/>
          <w:szCs w:val="22"/>
        </w:rPr>
      </w:pP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B3745A" w:rsidRPr="009A0B18" w:rsidRDefault="009A0B18" w:rsidP="00B3745A">
      <w:pPr>
        <w:shd w:val="clear" w:color="auto" w:fill="D9D9D9" w:themeFill="background1" w:themeFillShade="D9"/>
        <w:autoSpaceDE w:val="0"/>
        <w:autoSpaceDN w:val="0"/>
        <w:adjustRightInd w:val="0"/>
        <w:spacing w:after="0" w:line="240" w:lineRule="auto"/>
        <w:jc w:val="both"/>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6.1 Finalités et o</w:t>
      </w:r>
      <w:r w:rsidR="00B3745A" w:rsidRPr="001E1F11">
        <w:rPr>
          <w:rFonts w:asciiTheme="minorHAnsi" w:eastAsiaTheme="minorHAnsi" w:hAnsiTheme="minorHAnsi" w:cstheme="minorHAnsi"/>
          <w:b/>
          <w:szCs w:val="24"/>
          <w:lang w:val="fr-CH" w:bidi="ar-SA"/>
        </w:rPr>
        <w:t>bjectif</w:t>
      </w:r>
      <w:r>
        <w:rPr>
          <w:rFonts w:asciiTheme="minorHAnsi" w:eastAsiaTheme="minorHAnsi" w:hAnsiTheme="minorHAnsi" w:cstheme="minorHAnsi"/>
          <w:b/>
          <w:szCs w:val="24"/>
          <w:lang w:val="fr-CH" w:bidi="ar-SA"/>
        </w:rPr>
        <w:t>s</w:t>
      </w:r>
      <w:r w:rsidR="00B3745A" w:rsidRPr="001E1F11">
        <w:rPr>
          <w:rFonts w:asciiTheme="minorHAnsi" w:eastAsiaTheme="minorHAnsi" w:hAnsiTheme="minorHAnsi" w:cstheme="minorHAnsi"/>
          <w:b/>
          <w:szCs w:val="24"/>
          <w:lang w:val="fr-CH" w:bidi="ar-SA"/>
        </w:rPr>
        <w:t xml:space="preserve"> </w:t>
      </w:r>
      <w:r w:rsidR="001A2D97">
        <w:rPr>
          <w:rFonts w:asciiTheme="minorHAnsi" w:eastAsiaTheme="minorHAnsi" w:hAnsiTheme="minorHAnsi" w:cstheme="minorHAnsi"/>
          <w:b/>
          <w:szCs w:val="24"/>
          <w:lang w:val="fr-CH" w:bidi="ar-SA"/>
        </w:rPr>
        <w:t>de l’école</w:t>
      </w: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9A0B18" w:rsidRDefault="001A2D97" w:rsidP="009A0B18">
      <w:pPr>
        <w:pStyle w:val="NormalWeb"/>
        <w:spacing w:before="0" w:beforeAutospacing="0" w:after="0"/>
        <w:jc w:val="both"/>
        <w:rPr>
          <w:rFonts w:asciiTheme="minorHAnsi" w:hAnsiTheme="minorHAnsi" w:cstheme="minorHAnsi"/>
          <w:sz w:val="22"/>
          <w:szCs w:val="22"/>
        </w:rPr>
      </w:pPr>
      <w:r>
        <w:rPr>
          <w:rFonts w:asciiTheme="minorHAnsi" w:hAnsiTheme="minorHAnsi" w:cstheme="minorHAnsi"/>
          <w:sz w:val="22"/>
          <w:szCs w:val="22"/>
        </w:rPr>
        <w:t>L’é</w:t>
      </w:r>
      <w:r w:rsidR="00410571" w:rsidRPr="009A0B18">
        <w:rPr>
          <w:rFonts w:asciiTheme="minorHAnsi" w:hAnsiTheme="minorHAnsi" w:cstheme="minorHAnsi"/>
          <w:sz w:val="22"/>
          <w:szCs w:val="22"/>
        </w:rPr>
        <w:t xml:space="preserve">cole assume une mission globale et générale de formation qui intègre des tâches </w:t>
      </w:r>
      <w:r w:rsidR="00410571" w:rsidRPr="009A0B18">
        <w:rPr>
          <w:rFonts w:asciiTheme="minorHAnsi" w:hAnsiTheme="minorHAnsi" w:cstheme="minorHAnsi"/>
          <w:b/>
          <w:sz w:val="22"/>
          <w:szCs w:val="22"/>
        </w:rPr>
        <w:t>d'éducation et d'instruction</w:t>
      </w:r>
      <w:r w:rsidR="00410571" w:rsidRPr="009A0B18">
        <w:rPr>
          <w:rFonts w:asciiTheme="minorHAnsi" w:hAnsiTheme="minorHAnsi" w:cstheme="minorHAnsi"/>
          <w:sz w:val="22"/>
          <w:szCs w:val="22"/>
        </w:rPr>
        <w:t xml:space="preserve"> permettant à tous les élèves d'apprendre, et d'apprendre à apprendre afin de devenir aptes à poursuivre leur formation tout au long de leur vie.</w:t>
      </w:r>
      <w:r w:rsidR="00D612C4">
        <w:rPr>
          <w:rFonts w:asciiTheme="minorHAnsi" w:hAnsiTheme="minorHAnsi" w:cstheme="minorHAnsi"/>
          <w:sz w:val="22"/>
          <w:szCs w:val="22"/>
        </w:rPr>
        <w:t xml:space="preserve"> Comme nous l’avons relevé auparavant, nous n’oublierons pas d’y ajouter les soins ou la réhabilitation, pour les élèves </w:t>
      </w:r>
      <w:r w:rsidR="00433BC2">
        <w:rPr>
          <w:rFonts w:asciiTheme="minorHAnsi" w:hAnsiTheme="minorHAnsi" w:cstheme="minorHAnsi"/>
          <w:sz w:val="22"/>
          <w:szCs w:val="22"/>
        </w:rPr>
        <w:t xml:space="preserve">auxquels s’adresse le présent </w:t>
      </w:r>
      <w:r w:rsidR="00EF7FA3">
        <w:rPr>
          <w:rFonts w:asciiTheme="minorHAnsi" w:hAnsiTheme="minorHAnsi" w:cstheme="minorHAnsi"/>
          <w:sz w:val="22"/>
          <w:szCs w:val="22"/>
        </w:rPr>
        <w:t>document</w:t>
      </w:r>
      <w:r w:rsidR="00433BC2">
        <w:rPr>
          <w:rFonts w:asciiTheme="minorHAnsi" w:hAnsiTheme="minorHAnsi" w:cstheme="minorHAnsi"/>
          <w:sz w:val="22"/>
          <w:szCs w:val="22"/>
        </w:rPr>
        <w:t>.</w:t>
      </w:r>
    </w:p>
    <w:p w:rsidR="00E853EE" w:rsidRDefault="00410571" w:rsidP="009A0B18">
      <w:pPr>
        <w:pStyle w:val="NormalWeb"/>
        <w:spacing w:before="0" w:beforeAutospacing="0" w:after="0"/>
        <w:jc w:val="both"/>
        <w:rPr>
          <w:rStyle w:val="lev"/>
          <w:rFonts w:asciiTheme="minorHAnsi" w:hAnsiTheme="minorHAnsi" w:cstheme="minorHAnsi"/>
          <w:b w:val="0"/>
          <w:sz w:val="22"/>
          <w:szCs w:val="22"/>
        </w:rPr>
      </w:pPr>
      <w:r w:rsidRPr="001A2D97">
        <w:rPr>
          <w:rFonts w:asciiTheme="minorHAnsi" w:hAnsiTheme="minorHAnsi" w:cstheme="minorHAnsi"/>
          <w:sz w:val="22"/>
          <w:szCs w:val="22"/>
        </w:rPr>
        <w:br/>
      </w:r>
      <w:r w:rsidR="009A0B18" w:rsidRPr="001A2D97">
        <w:rPr>
          <w:rStyle w:val="lev"/>
          <w:rFonts w:asciiTheme="minorHAnsi" w:hAnsiTheme="minorHAnsi" w:cstheme="minorHAnsi"/>
          <w:b w:val="0"/>
          <w:sz w:val="22"/>
          <w:szCs w:val="22"/>
        </w:rPr>
        <w:t xml:space="preserve">Elle </w:t>
      </w:r>
      <w:r w:rsidRPr="001A2D97">
        <w:rPr>
          <w:rStyle w:val="lev"/>
          <w:rFonts w:asciiTheme="minorHAnsi" w:hAnsiTheme="minorHAnsi" w:cstheme="minorHAnsi"/>
          <w:b w:val="0"/>
          <w:sz w:val="22"/>
          <w:szCs w:val="22"/>
        </w:rPr>
        <w:t xml:space="preserve">assume des missions d'instruction et de transmission culturelle </w:t>
      </w:r>
      <w:r w:rsidRPr="001A2D97">
        <w:rPr>
          <w:rStyle w:val="lev"/>
          <w:rFonts w:asciiTheme="minorHAnsi" w:hAnsiTheme="minorHAnsi" w:cstheme="minorHAnsi"/>
          <w:sz w:val="22"/>
          <w:szCs w:val="22"/>
        </w:rPr>
        <w:t>auprès de tous les élèves</w:t>
      </w:r>
      <w:r w:rsidRPr="001A2D97">
        <w:rPr>
          <w:rFonts w:asciiTheme="minorHAnsi" w:hAnsiTheme="minorHAnsi" w:cstheme="minorHAnsi"/>
          <w:b/>
          <w:sz w:val="22"/>
          <w:szCs w:val="22"/>
        </w:rPr>
        <w:t xml:space="preserve">. </w:t>
      </w:r>
      <w:r w:rsidRPr="001A2D97">
        <w:rPr>
          <w:rStyle w:val="lev"/>
          <w:rFonts w:asciiTheme="minorHAnsi" w:hAnsiTheme="minorHAnsi" w:cstheme="minorHAnsi"/>
          <w:b w:val="0"/>
          <w:sz w:val="22"/>
          <w:szCs w:val="22"/>
        </w:rPr>
        <w:t xml:space="preserve">Elle assure la construction de connaissances et l'acquisition de compétences permettant à chacun et chacune de développer ses potentialités de manière optimale. </w:t>
      </w:r>
    </w:p>
    <w:p w:rsidR="00410571" w:rsidRPr="001A2D97" w:rsidRDefault="009A0B18" w:rsidP="009A0B18">
      <w:pPr>
        <w:pStyle w:val="NormalWeb"/>
        <w:spacing w:before="0" w:beforeAutospacing="0" w:after="0"/>
        <w:jc w:val="both"/>
        <w:rPr>
          <w:rFonts w:asciiTheme="minorHAnsi" w:hAnsiTheme="minorHAnsi" w:cstheme="minorHAnsi"/>
          <w:sz w:val="22"/>
          <w:szCs w:val="22"/>
        </w:rPr>
      </w:pPr>
      <w:r w:rsidRPr="001A2D97">
        <w:rPr>
          <w:rStyle w:val="lev"/>
          <w:rFonts w:asciiTheme="minorHAnsi" w:hAnsiTheme="minorHAnsi" w:cstheme="minorHAnsi"/>
          <w:b w:val="0"/>
          <w:sz w:val="22"/>
          <w:szCs w:val="22"/>
        </w:rPr>
        <w:lastRenderedPageBreak/>
        <w:t>Elle</w:t>
      </w:r>
      <w:r w:rsidR="00410571" w:rsidRPr="001A2D97">
        <w:rPr>
          <w:rFonts w:asciiTheme="minorHAnsi" w:hAnsiTheme="minorHAnsi" w:cstheme="minorHAnsi"/>
          <w:sz w:val="22"/>
          <w:szCs w:val="22"/>
        </w:rPr>
        <w:t xml:space="preserve"> </w:t>
      </w:r>
      <w:r w:rsidR="003A21A8">
        <w:rPr>
          <w:rFonts w:asciiTheme="minorHAnsi" w:hAnsiTheme="minorHAnsi" w:cstheme="minorHAnsi"/>
          <w:sz w:val="22"/>
          <w:szCs w:val="22"/>
        </w:rPr>
        <w:t>contribue au</w:t>
      </w:r>
      <w:r w:rsidR="00410571" w:rsidRPr="001A2D97">
        <w:rPr>
          <w:rFonts w:asciiTheme="minorHAnsi" w:hAnsiTheme="minorHAnsi" w:cstheme="minorHAnsi"/>
          <w:sz w:val="22"/>
          <w:szCs w:val="22"/>
        </w:rPr>
        <w:t xml:space="preserve"> développement </w:t>
      </w:r>
      <w:r w:rsidR="00410571" w:rsidRPr="001A2D97">
        <w:rPr>
          <w:rStyle w:val="lev"/>
          <w:rFonts w:asciiTheme="minorHAnsi" w:hAnsiTheme="minorHAnsi" w:cstheme="minorHAnsi"/>
          <w:sz w:val="22"/>
          <w:szCs w:val="22"/>
        </w:rPr>
        <w:t xml:space="preserve">d'une culture de la langue </w:t>
      </w:r>
      <w:r w:rsidRPr="001A2D97">
        <w:rPr>
          <w:rFonts w:asciiTheme="minorHAnsi" w:hAnsiTheme="minorHAnsi" w:cstheme="minorHAnsi"/>
          <w:sz w:val="22"/>
          <w:szCs w:val="22"/>
        </w:rPr>
        <w:t xml:space="preserve">(lecture, </w:t>
      </w:r>
      <w:r w:rsidR="00410571" w:rsidRPr="001A2D97">
        <w:rPr>
          <w:rFonts w:asciiTheme="minorHAnsi" w:hAnsiTheme="minorHAnsi" w:cstheme="minorHAnsi"/>
          <w:sz w:val="22"/>
          <w:szCs w:val="22"/>
        </w:rPr>
        <w:t xml:space="preserve">écriture, </w:t>
      </w:r>
      <w:r w:rsidRPr="001A2D97">
        <w:rPr>
          <w:rFonts w:asciiTheme="minorHAnsi" w:hAnsiTheme="minorHAnsi" w:cstheme="minorHAnsi"/>
          <w:sz w:val="22"/>
          <w:szCs w:val="22"/>
        </w:rPr>
        <w:t>compréhension, expression, patrimoine littéraire, capacités de communication, dimensions culturelles de la langue…) ;</w:t>
      </w:r>
      <w:r w:rsidRPr="001A2D97">
        <w:rPr>
          <w:rFonts w:asciiTheme="minorHAnsi" w:hAnsiTheme="minorHAnsi" w:cstheme="minorHAnsi"/>
          <w:bCs/>
          <w:sz w:val="22"/>
          <w:szCs w:val="22"/>
        </w:rPr>
        <w:t xml:space="preserve"> </w:t>
      </w:r>
      <w:r w:rsidR="00410571" w:rsidRPr="001A2D97">
        <w:rPr>
          <w:rStyle w:val="lev"/>
          <w:rFonts w:asciiTheme="minorHAnsi" w:hAnsiTheme="minorHAnsi" w:cstheme="minorHAnsi"/>
          <w:sz w:val="22"/>
          <w:szCs w:val="22"/>
        </w:rPr>
        <w:t xml:space="preserve">d'une culture mathématique </w:t>
      </w:r>
      <w:r w:rsidR="00410571" w:rsidRPr="001A2D97">
        <w:rPr>
          <w:rFonts w:asciiTheme="minorHAnsi" w:hAnsiTheme="minorHAnsi" w:cstheme="minorHAnsi"/>
          <w:sz w:val="22"/>
          <w:szCs w:val="22"/>
        </w:rPr>
        <w:t xml:space="preserve">impliquant la maîtrise des concepts et des démarches mathématiques de base ; </w:t>
      </w:r>
      <w:r w:rsidR="00410571" w:rsidRPr="001A2D97">
        <w:rPr>
          <w:rStyle w:val="lev"/>
          <w:rFonts w:asciiTheme="minorHAnsi" w:hAnsiTheme="minorHAnsi" w:cstheme="minorHAnsi"/>
          <w:sz w:val="22"/>
          <w:szCs w:val="22"/>
        </w:rPr>
        <w:t>d'une culture scientifique</w:t>
      </w:r>
      <w:r w:rsidR="00410571" w:rsidRPr="001A2D97">
        <w:rPr>
          <w:rFonts w:asciiTheme="minorHAnsi" w:hAnsiTheme="minorHAnsi" w:cstheme="minorHAnsi"/>
          <w:sz w:val="22"/>
          <w:szCs w:val="22"/>
        </w:rPr>
        <w:t xml:space="preserve"> </w:t>
      </w:r>
      <w:r w:rsidRPr="001A2D97">
        <w:rPr>
          <w:rFonts w:asciiTheme="minorHAnsi" w:hAnsiTheme="minorHAnsi" w:cstheme="minorHAnsi"/>
          <w:sz w:val="22"/>
          <w:szCs w:val="22"/>
        </w:rPr>
        <w:t>(compréhension de</w:t>
      </w:r>
      <w:r w:rsidR="00410571" w:rsidRPr="001A2D97">
        <w:rPr>
          <w:rFonts w:asciiTheme="minorHAnsi" w:hAnsiTheme="minorHAnsi" w:cstheme="minorHAnsi"/>
          <w:sz w:val="22"/>
          <w:szCs w:val="22"/>
        </w:rPr>
        <w:t xml:space="preserve"> son environnem</w:t>
      </w:r>
      <w:r w:rsidRPr="001A2D97">
        <w:rPr>
          <w:rFonts w:asciiTheme="minorHAnsi" w:hAnsiTheme="minorHAnsi" w:cstheme="minorHAnsi"/>
          <w:sz w:val="22"/>
          <w:szCs w:val="22"/>
        </w:rPr>
        <w:t xml:space="preserve">ent humain, social et politique) </w:t>
      </w:r>
      <w:r w:rsidR="00410571" w:rsidRPr="001A2D97">
        <w:rPr>
          <w:rFonts w:asciiTheme="minorHAnsi" w:hAnsiTheme="minorHAnsi" w:cstheme="minorHAnsi"/>
          <w:sz w:val="22"/>
          <w:szCs w:val="22"/>
        </w:rPr>
        <w:t>;</w:t>
      </w:r>
      <w:r w:rsidRPr="001A2D97">
        <w:rPr>
          <w:rFonts w:asciiTheme="minorHAnsi" w:hAnsiTheme="minorHAnsi" w:cstheme="minorHAnsi"/>
          <w:bCs/>
          <w:sz w:val="22"/>
          <w:szCs w:val="22"/>
        </w:rPr>
        <w:t xml:space="preserve"> </w:t>
      </w:r>
      <w:r w:rsidR="00410571" w:rsidRPr="001A2D97">
        <w:rPr>
          <w:rStyle w:val="lev"/>
          <w:rFonts w:asciiTheme="minorHAnsi" w:hAnsiTheme="minorHAnsi" w:cstheme="minorHAnsi"/>
          <w:sz w:val="22"/>
          <w:szCs w:val="22"/>
        </w:rPr>
        <w:t xml:space="preserve">d'une culture artistique </w:t>
      </w:r>
      <w:r w:rsidRPr="001A2D97">
        <w:rPr>
          <w:rFonts w:asciiTheme="minorHAnsi" w:hAnsiTheme="minorHAnsi" w:cstheme="minorHAnsi"/>
          <w:sz w:val="22"/>
          <w:szCs w:val="22"/>
        </w:rPr>
        <w:t xml:space="preserve">(perception, </w:t>
      </w:r>
      <w:r w:rsidR="00410571" w:rsidRPr="001A2D97">
        <w:rPr>
          <w:rFonts w:asciiTheme="minorHAnsi" w:hAnsiTheme="minorHAnsi" w:cstheme="minorHAnsi"/>
          <w:sz w:val="22"/>
          <w:szCs w:val="22"/>
        </w:rPr>
        <w:t xml:space="preserve">expression, pratique de techniques variées </w:t>
      </w:r>
      <w:r w:rsidRPr="001A2D97">
        <w:rPr>
          <w:rFonts w:asciiTheme="minorHAnsi" w:hAnsiTheme="minorHAnsi" w:cstheme="minorHAnsi"/>
          <w:sz w:val="22"/>
          <w:szCs w:val="22"/>
        </w:rPr>
        <w:t>et d’</w:t>
      </w:r>
      <w:r w:rsidR="00410571" w:rsidRPr="001A2D97">
        <w:rPr>
          <w:rFonts w:asciiTheme="minorHAnsi" w:hAnsiTheme="minorHAnsi" w:cstheme="minorHAnsi"/>
          <w:sz w:val="22"/>
          <w:szCs w:val="22"/>
        </w:rPr>
        <w:t xml:space="preserve">instruments, </w:t>
      </w:r>
      <w:r w:rsidRPr="001A2D97">
        <w:rPr>
          <w:rFonts w:asciiTheme="minorHAnsi" w:hAnsiTheme="minorHAnsi" w:cstheme="minorHAnsi"/>
          <w:sz w:val="22"/>
          <w:szCs w:val="22"/>
        </w:rPr>
        <w:t>sensibilisation au</w:t>
      </w:r>
      <w:r w:rsidR="00410571" w:rsidRPr="001A2D97">
        <w:rPr>
          <w:rFonts w:asciiTheme="minorHAnsi" w:hAnsiTheme="minorHAnsi" w:cstheme="minorHAnsi"/>
          <w:sz w:val="22"/>
          <w:szCs w:val="22"/>
        </w:rPr>
        <w:t xml:space="preserve"> </w:t>
      </w:r>
      <w:r w:rsidRPr="001A2D97">
        <w:rPr>
          <w:rFonts w:asciiTheme="minorHAnsi" w:hAnsiTheme="minorHAnsi" w:cstheme="minorHAnsi"/>
          <w:sz w:val="22"/>
          <w:szCs w:val="22"/>
        </w:rPr>
        <w:t>patrimoine artistique…) ;</w:t>
      </w:r>
      <w:r w:rsidRPr="001A2D97">
        <w:rPr>
          <w:rFonts w:asciiTheme="minorHAnsi" w:hAnsiTheme="minorHAnsi" w:cstheme="minorHAnsi"/>
          <w:bCs/>
          <w:sz w:val="22"/>
          <w:szCs w:val="22"/>
        </w:rPr>
        <w:t xml:space="preserve"> </w:t>
      </w:r>
      <w:r w:rsidR="00410571" w:rsidRPr="001A2D97">
        <w:rPr>
          <w:rStyle w:val="lev"/>
          <w:rFonts w:asciiTheme="minorHAnsi" w:hAnsiTheme="minorHAnsi" w:cstheme="minorHAnsi"/>
          <w:sz w:val="22"/>
          <w:szCs w:val="22"/>
        </w:rPr>
        <w:t xml:space="preserve">de connaissances et de comportements assurant l'épanouissement corporel et la préservation de sa propre santé </w:t>
      </w:r>
      <w:r w:rsidRPr="001A2D97">
        <w:rPr>
          <w:rFonts w:asciiTheme="minorHAnsi" w:hAnsiTheme="minorHAnsi" w:cstheme="minorHAnsi"/>
          <w:sz w:val="22"/>
          <w:szCs w:val="22"/>
        </w:rPr>
        <w:t>(</w:t>
      </w:r>
      <w:r w:rsidR="00410571" w:rsidRPr="001A2D97">
        <w:rPr>
          <w:rFonts w:asciiTheme="minorHAnsi" w:hAnsiTheme="minorHAnsi" w:cstheme="minorHAnsi"/>
          <w:sz w:val="22"/>
          <w:szCs w:val="22"/>
        </w:rPr>
        <w:t xml:space="preserve">développement des capacités motrices et physiques, </w:t>
      </w:r>
      <w:r w:rsidRPr="001A2D97">
        <w:rPr>
          <w:rFonts w:asciiTheme="minorHAnsi" w:hAnsiTheme="minorHAnsi" w:cstheme="minorHAnsi"/>
          <w:sz w:val="22"/>
          <w:szCs w:val="22"/>
        </w:rPr>
        <w:t xml:space="preserve">jeu, expression corporelle, </w:t>
      </w:r>
      <w:r w:rsidR="00410571" w:rsidRPr="001A2D97">
        <w:rPr>
          <w:rFonts w:asciiTheme="minorHAnsi" w:hAnsiTheme="minorHAnsi" w:cstheme="minorHAnsi"/>
          <w:sz w:val="22"/>
          <w:szCs w:val="22"/>
        </w:rPr>
        <w:t xml:space="preserve">conscience </w:t>
      </w:r>
      <w:r w:rsidRPr="001A2D97">
        <w:rPr>
          <w:rFonts w:asciiTheme="minorHAnsi" w:hAnsiTheme="minorHAnsi" w:cstheme="minorHAnsi"/>
          <w:sz w:val="22"/>
          <w:szCs w:val="22"/>
        </w:rPr>
        <w:t>des</w:t>
      </w:r>
      <w:r w:rsidR="00410571" w:rsidRPr="001A2D97">
        <w:rPr>
          <w:rFonts w:asciiTheme="minorHAnsi" w:hAnsiTheme="minorHAnsi" w:cstheme="minorHAnsi"/>
          <w:sz w:val="22"/>
          <w:szCs w:val="22"/>
        </w:rPr>
        <w:t xml:space="preserve"> besoins physiologiques et alimentaires, responsabilité face aux comportements à risques</w:t>
      </w:r>
      <w:r w:rsidRPr="001A2D97">
        <w:rPr>
          <w:rFonts w:asciiTheme="minorHAnsi" w:hAnsiTheme="minorHAnsi" w:cstheme="minorHAnsi"/>
          <w:sz w:val="22"/>
          <w:szCs w:val="22"/>
        </w:rPr>
        <w:t>…) </w:t>
      </w:r>
      <w:r w:rsidR="005C2AF5" w:rsidRPr="001A2D97">
        <w:rPr>
          <w:rFonts w:asciiTheme="minorHAnsi" w:hAnsiTheme="minorHAnsi" w:cstheme="minorHAnsi"/>
          <w:sz w:val="22"/>
          <w:szCs w:val="22"/>
        </w:rPr>
        <w:t>et finalement</w:t>
      </w:r>
      <w:r w:rsidRPr="001A2D97">
        <w:rPr>
          <w:rFonts w:asciiTheme="minorHAnsi" w:hAnsiTheme="minorHAnsi" w:cstheme="minorHAnsi"/>
          <w:sz w:val="22"/>
          <w:szCs w:val="22"/>
        </w:rPr>
        <w:t xml:space="preserve"> </w:t>
      </w:r>
      <w:r w:rsidR="00410571" w:rsidRPr="001A2D97">
        <w:rPr>
          <w:rStyle w:val="lev"/>
          <w:rFonts w:asciiTheme="minorHAnsi" w:hAnsiTheme="minorHAnsi" w:cstheme="minorHAnsi"/>
          <w:sz w:val="22"/>
          <w:szCs w:val="22"/>
        </w:rPr>
        <w:t>de connaissances et de comportements de citoyen et d'acteur social</w:t>
      </w:r>
      <w:r w:rsidR="005C2AF5" w:rsidRPr="001A2D97">
        <w:rPr>
          <w:rStyle w:val="lev"/>
          <w:rFonts w:asciiTheme="minorHAnsi" w:hAnsiTheme="minorHAnsi" w:cstheme="minorHAnsi"/>
          <w:sz w:val="22"/>
          <w:szCs w:val="22"/>
        </w:rPr>
        <w:t>.</w:t>
      </w:r>
    </w:p>
    <w:p w:rsidR="005C2AF5" w:rsidRPr="001A2D97" w:rsidRDefault="005C2AF5" w:rsidP="00410571">
      <w:pPr>
        <w:pStyle w:val="NormalWeb"/>
        <w:spacing w:before="0" w:beforeAutospacing="0" w:after="0"/>
        <w:rPr>
          <w:rStyle w:val="lev"/>
          <w:rFonts w:asciiTheme="minorHAnsi" w:hAnsiTheme="minorHAnsi" w:cstheme="minorHAnsi"/>
          <w:sz w:val="22"/>
          <w:szCs w:val="22"/>
        </w:rPr>
      </w:pPr>
    </w:p>
    <w:p w:rsidR="00410571" w:rsidRPr="001A2D97" w:rsidRDefault="0070399C" w:rsidP="005C2AF5">
      <w:pPr>
        <w:pStyle w:val="NormalWeb"/>
        <w:spacing w:before="0" w:beforeAutospacing="0" w:after="0"/>
        <w:jc w:val="both"/>
        <w:rPr>
          <w:rFonts w:asciiTheme="minorHAnsi" w:hAnsiTheme="minorHAnsi" w:cstheme="minorHAnsi"/>
          <w:sz w:val="22"/>
          <w:szCs w:val="22"/>
        </w:rPr>
      </w:pPr>
      <w:r>
        <w:rPr>
          <w:rStyle w:val="lev"/>
          <w:rFonts w:asciiTheme="minorHAnsi" w:hAnsiTheme="minorHAnsi" w:cstheme="minorHAnsi"/>
          <w:sz w:val="22"/>
          <w:szCs w:val="22"/>
        </w:rPr>
        <w:t>Mais</w:t>
      </w:r>
      <w:r w:rsidR="005C2AF5" w:rsidRPr="001A2D97">
        <w:rPr>
          <w:rStyle w:val="lev"/>
          <w:rFonts w:asciiTheme="minorHAnsi" w:hAnsiTheme="minorHAnsi" w:cstheme="minorHAnsi"/>
          <w:sz w:val="22"/>
          <w:szCs w:val="22"/>
        </w:rPr>
        <w:t xml:space="preserve"> l</w:t>
      </w:r>
      <w:r w:rsidR="00433BC2">
        <w:rPr>
          <w:rStyle w:val="lev"/>
          <w:rFonts w:asciiTheme="minorHAnsi" w:hAnsiTheme="minorHAnsi" w:cstheme="minorHAnsi"/>
          <w:sz w:val="22"/>
          <w:szCs w:val="22"/>
        </w:rPr>
        <w:t>'é</w:t>
      </w:r>
      <w:r w:rsidR="00410571" w:rsidRPr="001A2D97">
        <w:rPr>
          <w:rStyle w:val="lev"/>
          <w:rFonts w:asciiTheme="minorHAnsi" w:hAnsiTheme="minorHAnsi" w:cstheme="minorHAnsi"/>
          <w:sz w:val="22"/>
          <w:szCs w:val="22"/>
        </w:rPr>
        <w:t xml:space="preserve">cole assume </w:t>
      </w:r>
      <w:r w:rsidR="005C2AF5" w:rsidRPr="001A2D97">
        <w:rPr>
          <w:rStyle w:val="lev"/>
          <w:rFonts w:asciiTheme="minorHAnsi" w:hAnsiTheme="minorHAnsi" w:cstheme="minorHAnsi"/>
          <w:sz w:val="22"/>
          <w:szCs w:val="22"/>
        </w:rPr>
        <w:t xml:space="preserve">aussi </w:t>
      </w:r>
      <w:r w:rsidR="00410571" w:rsidRPr="001A2D97">
        <w:rPr>
          <w:rStyle w:val="lev"/>
          <w:rFonts w:asciiTheme="minorHAnsi" w:hAnsiTheme="minorHAnsi" w:cstheme="minorHAnsi"/>
          <w:sz w:val="22"/>
          <w:szCs w:val="22"/>
        </w:rPr>
        <w:t>des missions d'éducation et de transmission de valeurs sociales</w:t>
      </w:r>
      <w:r w:rsidR="005C2AF5" w:rsidRPr="001A2D97">
        <w:rPr>
          <w:rStyle w:val="lev"/>
          <w:rFonts w:asciiTheme="minorHAnsi" w:hAnsiTheme="minorHAnsi" w:cstheme="minorHAnsi"/>
          <w:sz w:val="22"/>
          <w:szCs w:val="22"/>
        </w:rPr>
        <w:t xml:space="preserve"> en </w:t>
      </w:r>
      <w:r>
        <w:rPr>
          <w:rFonts w:asciiTheme="minorHAnsi" w:hAnsiTheme="minorHAnsi" w:cstheme="minorHAnsi"/>
          <w:sz w:val="22"/>
          <w:szCs w:val="22"/>
        </w:rPr>
        <w:t>assura</w:t>
      </w:r>
      <w:r w:rsidR="005C2AF5" w:rsidRPr="001A2D97">
        <w:rPr>
          <w:rFonts w:asciiTheme="minorHAnsi" w:hAnsiTheme="minorHAnsi" w:cstheme="minorHAnsi"/>
          <w:sz w:val="22"/>
          <w:szCs w:val="22"/>
        </w:rPr>
        <w:t xml:space="preserve">nt </w:t>
      </w:r>
      <w:r w:rsidR="00410571" w:rsidRPr="001A2D97">
        <w:rPr>
          <w:rFonts w:asciiTheme="minorHAnsi" w:hAnsiTheme="minorHAnsi" w:cstheme="minorHAnsi"/>
          <w:sz w:val="22"/>
          <w:szCs w:val="22"/>
        </w:rPr>
        <w:t xml:space="preserve">la promotion </w:t>
      </w:r>
      <w:r w:rsidR="00410571" w:rsidRPr="001A2D97">
        <w:rPr>
          <w:rStyle w:val="lev"/>
          <w:rFonts w:asciiTheme="minorHAnsi" w:hAnsiTheme="minorHAnsi" w:cstheme="minorHAnsi"/>
          <w:sz w:val="22"/>
          <w:szCs w:val="22"/>
        </w:rPr>
        <w:t xml:space="preserve">du respect </w:t>
      </w:r>
      <w:r w:rsidR="00410571" w:rsidRPr="001A2D97">
        <w:rPr>
          <w:rFonts w:asciiTheme="minorHAnsi" w:hAnsiTheme="minorHAnsi" w:cstheme="minorHAnsi"/>
          <w:sz w:val="22"/>
          <w:szCs w:val="22"/>
        </w:rPr>
        <w:t>des règles de la vie en communauté ;</w:t>
      </w:r>
      <w:r w:rsidR="005C2AF5" w:rsidRPr="001A2D97">
        <w:rPr>
          <w:rFonts w:asciiTheme="minorHAnsi" w:hAnsiTheme="minorHAnsi" w:cstheme="minorHAnsi"/>
          <w:sz w:val="22"/>
          <w:szCs w:val="22"/>
        </w:rPr>
        <w:t xml:space="preserve"> </w:t>
      </w:r>
      <w:r w:rsidR="00410571" w:rsidRPr="001A2D97">
        <w:rPr>
          <w:rStyle w:val="lev"/>
          <w:rFonts w:asciiTheme="minorHAnsi" w:hAnsiTheme="minorHAnsi" w:cstheme="minorHAnsi"/>
          <w:sz w:val="22"/>
          <w:szCs w:val="22"/>
        </w:rPr>
        <w:t xml:space="preserve">de la correction des inégalités </w:t>
      </w:r>
      <w:r w:rsidR="00410571" w:rsidRPr="001A2D97">
        <w:rPr>
          <w:rFonts w:asciiTheme="minorHAnsi" w:hAnsiTheme="minorHAnsi" w:cstheme="minorHAnsi"/>
          <w:sz w:val="22"/>
          <w:szCs w:val="22"/>
        </w:rPr>
        <w:t>de chance et de réussite ;</w:t>
      </w:r>
      <w:r w:rsidR="005C2AF5" w:rsidRPr="001A2D97">
        <w:rPr>
          <w:rFonts w:asciiTheme="minorHAnsi" w:hAnsiTheme="minorHAnsi" w:cstheme="minorHAnsi"/>
          <w:sz w:val="22"/>
          <w:szCs w:val="22"/>
        </w:rPr>
        <w:t xml:space="preserve"> </w:t>
      </w:r>
      <w:r w:rsidR="00410571" w:rsidRPr="001A2D97">
        <w:rPr>
          <w:rStyle w:val="lev"/>
          <w:rFonts w:asciiTheme="minorHAnsi" w:hAnsiTheme="minorHAnsi" w:cstheme="minorHAnsi"/>
          <w:sz w:val="22"/>
          <w:szCs w:val="22"/>
        </w:rPr>
        <w:t>de l'intégration</w:t>
      </w:r>
      <w:r w:rsidR="00410571" w:rsidRPr="001A2D97">
        <w:rPr>
          <w:rFonts w:asciiTheme="minorHAnsi" w:hAnsiTheme="minorHAnsi" w:cstheme="minorHAnsi"/>
          <w:sz w:val="22"/>
          <w:szCs w:val="22"/>
        </w:rPr>
        <w:t xml:space="preserve"> dans la prise en compte des différences ;</w:t>
      </w:r>
      <w:r w:rsidR="005C2AF5" w:rsidRPr="001A2D97">
        <w:rPr>
          <w:rFonts w:asciiTheme="minorHAnsi" w:hAnsiTheme="minorHAnsi" w:cstheme="minorHAnsi"/>
          <w:sz w:val="22"/>
          <w:szCs w:val="22"/>
        </w:rPr>
        <w:t xml:space="preserve"> </w:t>
      </w:r>
      <w:r w:rsidR="00410571" w:rsidRPr="001A2D97">
        <w:rPr>
          <w:rStyle w:val="lev"/>
          <w:rFonts w:asciiTheme="minorHAnsi" w:hAnsiTheme="minorHAnsi" w:cstheme="minorHAnsi"/>
          <w:sz w:val="22"/>
          <w:szCs w:val="22"/>
        </w:rPr>
        <w:t>du développement de la personnalité équilibrée de l'élève</w:t>
      </w:r>
      <w:r w:rsidR="00410571" w:rsidRPr="001A2D97">
        <w:rPr>
          <w:rFonts w:asciiTheme="minorHAnsi" w:hAnsiTheme="minorHAnsi" w:cstheme="minorHAnsi"/>
          <w:sz w:val="22"/>
          <w:szCs w:val="22"/>
        </w:rPr>
        <w:t>, de sa créativité et de son sens esthétique ;</w:t>
      </w:r>
      <w:r w:rsidR="005C2AF5" w:rsidRPr="001A2D97">
        <w:rPr>
          <w:rFonts w:asciiTheme="minorHAnsi" w:hAnsiTheme="minorHAnsi" w:cstheme="minorHAnsi"/>
          <w:sz w:val="22"/>
          <w:szCs w:val="22"/>
        </w:rPr>
        <w:t xml:space="preserve"> </w:t>
      </w:r>
      <w:r w:rsidR="00410571" w:rsidRPr="001A2D97">
        <w:rPr>
          <w:rStyle w:val="lev"/>
          <w:rFonts w:asciiTheme="minorHAnsi" w:hAnsiTheme="minorHAnsi" w:cstheme="minorHAnsi"/>
          <w:sz w:val="22"/>
          <w:szCs w:val="22"/>
        </w:rPr>
        <w:t>du développement du sens de la responsabilité</w:t>
      </w:r>
      <w:r w:rsidR="00410571" w:rsidRPr="001A2D97">
        <w:rPr>
          <w:rFonts w:asciiTheme="minorHAnsi" w:hAnsiTheme="minorHAnsi" w:cstheme="minorHAnsi"/>
          <w:sz w:val="22"/>
          <w:szCs w:val="22"/>
        </w:rPr>
        <w:t xml:space="preserve"> à l'égard de soi-même, d'autrui et de l'environnement, de la solidarité, de la tolérance et de l'esprit de coopération ;</w:t>
      </w:r>
      <w:r w:rsidR="005C2AF5" w:rsidRPr="001A2D97">
        <w:rPr>
          <w:rFonts w:asciiTheme="minorHAnsi" w:hAnsiTheme="minorHAnsi" w:cstheme="minorHAnsi"/>
          <w:sz w:val="22"/>
          <w:szCs w:val="22"/>
        </w:rPr>
        <w:t xml:space="preserve"> </w:t>
      </w:r>
      <w:r w:rsidR="00410571" w:rsidRPr="001A2D97">
        <w:rPr>
          <w:rStyle w:val="lev"/>
          <w:rFonts w:asciiTheme="minorHAnsi" w:hAnsiTheme="minorHAnsi" w:cstheme="minorHAnsi"/>
          <w:sz w:val="22"/>
          <w:szCs w:val="22"/>
        </w:rPr>
        <w:t>du développement de la faculté de discernement</w:t>
      </w:r>
      <w:r w:rsidR="00410571" w:rsidRPr="001A2D97">
        <w:rPr>
          <w:rFonts w:asciiTheme="minorHAnsi" w:hAnsiTheme="minorHAnsi" w:cstheme="minorHAnsi"/>
          <w:sz w:val="22"/>
          <w:szCs w:val="22"/>
        </w:rPr>
        <w:t xml:space="preserve"> et d'indépendance de jugement.</w:t>
      </w:r>
    </w:p>
    <w:p w:rsidR="005C2AF5" w:rsidRPr="001A2D97" w:rsidRDefault="005C2AF5" w:rsidP="00410571">
      <w:pPr>
        <w:pStyle w:val="NormalWeb"/>
        <w:spacing w:before="0" w:beforeAutospacing="0" w:after="0"/>
        <w:rPr>
          <w:rStyle w:val="lev"/>
          <w:rFonts w:asciiTheme="minorHAnsi" w:hAnsiTheme="minorHAnsi" w:cstheme="minorHAnsi"/>
          <w:sz w:val="22"/>
          <w:szCs w:val="22"/>
        </w:rPr>
      </w:pPr>
    </w:p>
    <w:p w:rsidR="00410571" w:rsidRPr="001A2D97" w:rsidRDefault="0070399C" w:rsidP="005C2AF5">
      <w:pPr>
        <w:pStyle w:val="NormalWeb"/>
        <w:spacing w:before="0" w:beforeAutospacing="0" w:after="0"/>
        <w:jc w:val="both"/>
        <w:rPr>
          <w:rFonts w:asciiTheme="minorHAnsi" w:hAnsiTheme="minorHAnsi" w:cstheme="minorHAnsi"/>
          <w:sz w:val="22"/>
          <w:szCs w:val="22"/>
        </w:rPr>
      </w:pPr>
      <w:r>
        <w:rPr>
          <w:rStyle w:val="lev"/>
          <w:rFonts w:asciiTheme="minorHAnsi" w:hAnsiTheme="minorHAnsi" w:cstheme="minorHAnsi"/>
          <w:sz w:val="22"/>
          <w:szCs w:val="22"/>
        </w:rPr>
        <w:t>Finalement,</w:t>
      </w:r>
      <w:r w:rsidRPr="001A2D97">
        <w:rPr>
          <w:rStyle w:val="lev"/>
          <w:rFonts w:asciiTheme="minorHAnsi" w:hAnsiTheme="minorHAnsi" w:cstheme="minorHAnsi"/>
          <w:sz w:val="22"/>
          <w:szCs w:val="22"/>
        </w:rPr>
        <w:t xml:space="preserve"> l</w:t>
      </w:r>
      <w:r>
        <w:rPr>
          <w:rStyle w:val="lev"/>
          <w:rFonts w:asciiTheme="minorHAnsi" w:hAnsiTheme="minorHAnsi" w:cstheme="minorHAnsi"/>
          <w:sz w:val="22"/>
          <w:szCs w:val="22"/>
        </w:rPr>
        <w:t>'é</w:t>
      </w:r>
      <w:r w:rsidRPr="001A2D97">
        <w:rPr>
          <w:rStyle w:val="lev"/>
          <w:rFonts w:asciiTheme="minorHAnsi" w:hAnsiTheme="minorHAnsi" w:cstheme="minorHAnsi"/>
          <w:sz w:val="22"/>
          <w:szCs w:val="22"/>
        </w:rPr>
        <w:t xml:space="preserve">cole </w:t>
      </w:r>
      <w:r w:rsidR="00410571" w:rsidRPr="001A2D97">
        <w:rPr>
          <w:rStyle w:val="lev"/>
          <w:rFonts w:asciiTheme="minorHAnsi" w:hAnsiTheme="minorHAnsi" w:cstheme="minorHAnsi"/>
          <w:sz w:val="22"/>
          <w:szCs w:val="22"/>
        </w:rPr>
        <w:t>assure l'acquisition et le développement de compétences et de capacités générales.</w:t>
      </w:r>
      <w:r w:rsidR="005C2AF5" w:rsidRPr="001A2D97">
        <w:rPr>
          <w:rFonts w:asciiTheme="minorHAnsi" w:hAnsiTheme="minorHAnsi" w:cstheme="minorHAnsi"/>
          <w:sz w:val="22"/>
          <w:szCs w:val="22"/>
        </w:rPr>
        <w:t xml:space="preserve"> Elle </w:t>
      </w:r>
      <w:r w:rsidR="00410571" w:rsidRPr="001A2D97">
        <w:rPr>
          <w:rFonts w:asciiTheme="minorHAnsi" w:hAnsiTheme="minorHAnsi" w:cstheme="minorHAnsi"/>
          <w:sz w:val="22"/>
          <w:szCs w:val="22"/>
        </w:rPr>
        <w:t xml:space="preserve">entraîne les élèves à </w:t>
      </w:r>
      <w:r w:rsidR="00410571" w:rsidRPr="001A2D97">
        <w:rPr>
          <w:rStyle w:val="lev"/>
          <w:rFonts w:asciiTheme="minorHAnsi" w:hAnsiTheme="minorHAnsi" w:cstheme="minorHAnsi"/>
          <w:sz w:val="22"/>
          <w:szCs w:val="22"/>
        </w:rPr>
        <w:t>la réflexion</w:t>
      </w:r>
      <w:r w:rsidR="00410571" w:rsidRPr="001A2D97">
        <w:rPr>
          <w:rFonts w:asciiTheme="minorHAnsi" w:hAnsiTheme="minorHAnsi" w:cstheme="minorHAnsi"/>
          <w:sz w:val="22"/>
          <w:szCs w:val="22"/>
        </w:rPr>
        <w:t xml:space="preserve">, </w:t>
      </w:r>
      <w:r w:rsidR="00410571" w:rsidRPr="001A2D97">
        <w:rPr>
          <w:rStyle w:val="lev"/>
          <w:rFonts w:asciiTheme="minorHAnsi" w:hAnsiTheme="minorHAnsi" w:cstheme="minorHAnsi"/>
          <w:sz w:val="22"/>
          <w:szCs w:val="22"/>
        </w:rPr>
        <w:t>la collaboration</w:t>
      </w:r>
      <w:r w:rsidR="005C2AF5" w:rsidRPr="001A2D97">
        <w:rPr>
          <w:rFonts w:asciiTheme="minorHAnsi" w:hAnsiTheme="minorHAnsi" w:cstheme="minorHAnsi"/>
          <w:sz w:val="22"/>
          <w:szCs w:val="22"/>
        </w:rPr>
        <w:t xml:space="preserve">, </w:t>
      </w:r>
      <w:r w:rsidR="00410571" w:rsidRPr="001A2D97">
        <w:rPr>
          <w:rStyle w:val="lev"/>
          <w:rFonts w:asciiTheme="minorHAnsi" w:hAnsiTheme="minorHAnsi" w:cstheme="minorHAnsi"/>
          <w:sz w:val="22"/>
          <w:szCs w:val="22"/>
        </w:rPr>
        <w:t>la communication</w:t>
      </w:r>
      <w:r w:rsidR="00410571" w:rsidRPr="001A2D97">
        <w:rPr>
          <w:rFonts w:asciiTheme="minorHAnsi" w:hAnsiTheme="minorHAnsi" w:cstheme="minorHAnsi"/>
          <w:sz w:val="22"/>
          <w:szCs w:val="22"/>
        </w:rPr>
        <w:t>,</w:t>
      </w:r>
      <w:r w:rsidR="005C2AF5" w:rsidRPr="001A2D97">
        <w:rPr>
          <w:rFonts w:asciiTheme="minorHAnsi" w:hAnsiTheme="minorHAnsi" w:cstheme="minorHAnsi"/>
          <w:sz w:val="22"/>
          <w:szCs w:val="22"/>
        </w:rPr>
        <w:t xml:space="preserve"> </w:t>
      </w:r>
      <w:r w:rsidR="00410571" w:rsidRPr="001A2D97">
        <w:rPr>
          <w:rStyle w:val="lev"/>
          <w:rFonts w:asciiTheme="minorHAnsi" w:hAnsiTheme="minorHAnsi" w:cstheme="minorHAnsi"/>
          <w:sz w:val="22"/>
          <w:szCs w:val="22"/>
        </w:rPr>
        <w:t>la démarche critique</w:t>
      </w:r>
      <w:r w:rsidR="005C2AF5" w:rsidRPr="001A2D97">
        <w:rPr>
          <w:rFonts w:asciiTheme="minorHAnsi" w:hAnsiTheme="minorHAnsi" w:cstheme="minorHAnsi"/>
          <w:sz w:val="22"/>
          <w:szCs w:val="22"/>
        </w:rPr>
        <w:t xml:space="preserve"> et</w:t>
      </w:r>
      <w:r w:rsidR="00410571" w:rsidRPr="001A2D97">
        <w:rPr>
          <w:rFonts w:asciiTheme="minorHAnsi" w:hAnsiTheme="minorHAnsi" w:cstheme="minorHAnsi"/>
          <w:sz w:val="22"/>
          <w:szCs w:val="22"/>
        </w:rPr>
        <w:t xml:space="preserve"> </w:t>
      </w:r>
      <w:r w:rsidR="00410571" w:rsidRPr="001A2D97">
        <w:rPr>
          <w:rStyle w:val="lev"/>
          <w:rFonts w:asciiTheme="minorHAnsi" w:hAnsiTheme="minorHAnsi" w:cstheme="minorHAnsi"/>
          <w:sz w:val="22"/>
          <w:szCs w:val="22"/>
        </w:rPr>
        <w:t>la pensée créatrice</w:t>
      </w:r>
      <w:r w:rsidR="00410571" w:rsidRPr="001A2D97">
        <w:rPr>
          <w:rFonts w:asciiTheme="minorHAnsi" w:hAnsiTheme="minorHAnsi" w:cstheme="minorHAnsi"/>
          <w:sz w:val="22"/>
          <w:szCs w:val="22"/>
        </w:rPr>
        <w:t>.</w:t>
      </w:r>
    </w:p>
    <w:p w:rsidR="00410571" w:rsidRDefault="00410571" w:rsidP="00410571">
      <w:pPr>
        <w:pStyle w:val="NormalWeb"/>
        <w:spacing w:before="0" w:beforeAutospacing="0" w:after="0"/>
        <w:ind w:left="1310"/>
        <w:rPr>
          <w:rFonts w:asciiTheme="minorHAnsi" w:hAnsiTheme="minorHAnsi" w:cstheme="minorHAnsi"/>
          <w:sz w:val="22"/>
          <w:szCs w:val="22"/>
        </w:rPr>
      </w:pPr>
    </w:p>
    <w:p w:rsidR="0070399C" w:rsidRPr="001A2D97" w:rsidRDefault="0070399C" w:rsidP="00410571">
      <w:pPr>
        <w:pStyle w:val="NormalWeb"/>
        <w:spacing w:before="0" w:beforeAutospacing="0" w:after="0"/>
        <w:ind w:left="1310"/>
        <w:rPr>
          <w:rFonts w:asciiTheme="minorHAnsi" w:hAnsiTheme="minorHAnsi" w:cstheme="minorHAnsi"/>
          <w:sz w:val="22"/>
          <w:szCs w:val="22"/>
        </w:rPr>
      </w:pPr>
    </w:p>
    <w:p w:rsidR="00B3745A" w:rsidRPr="001E1F11" w:rsidRDefault="001A2D97" w:rsidP="00B3745A">
      <w:pPr>
        <w:shd w:val="clear" w:color="auto" w:fill="D9D9D9" w:themeFill="background1" w:themeFillShade="D9"/>
        <w:autoSpaceDE w:val="0"/>
        <w:autoSpaceDN w:val="0"/>
        <w:adjustRightInd w:val="0"/>
        <w:spacing w:after="0" w:line="240" w:lineRule="auto"/>
        <w:jc w:val="both"/>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6.2</w:t>
      </w:r>
      <w:r w:rsidR="00B3745A" w:rsidRPr="001E1F11">
        <w:rPr>
          <w:rFonts w:asciiTheme="minorHAnsi" w:eastAsiaTheme="minorHAnsi" w:hAnsiTheme="minorHAnsi" w:cstheme="minorHAnsi"/>
          <w:b/>
          <w:szCs w:val="24"/>
          <w:lang w:val="fr-CH" w:bidi="ar-SA"/>
        </w:rPr>
        <w:t xml:space="preserve"> Structure du </w:t>
      </w:r>
      <w:r w:rsidR="00FB7852">
        <w:rPr>
          <w:rFonts w:asciiTheme="minorHAnsi" w:eastAsiaTheme="minorHAnsi" w:hAnsiTheme="minorHAnsi" w:cstheme="minorHAnsi"/>
          <w:b/>
          <w:szCs w:val="24"/>
          <w:lang w:val="fr-CH" w:bidi="ar-SA"/>
        </w:rPr>
        <w:t>plan d’études</w:t>
      </w:r>
    </w:p>
    <w:p w:rsidR="00B3745A" w:rsidRPr="001E1F11" w:rsidRDefault="00B3745A"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8E1E5F" w:rsidRPr="0070399C" w:rsidRDefault="0070399C" w:rsidP="008E1E5F">
      <w:pPr>
        <w:pStyle w:val="NormalWeb"/>
        <w:spacing w:before="0" w:beforeAutospacing="0" w:after="0"/>
        <w:rPr>
          <w:rFonts w:asciiTheme="minorHAnsi" w:hAnsiTheme="minorHAnsi" w:cstheme="minorHAnsi"/>
          <w:b/>
          <w:sz w:val="22"/>
          <w:szCs w:val="22"/>
        </w:rPr>
      </w:pPr>
      <w:r>
        <w:rPr>
          <w:rFonts w:asciiTheme="minorHAnsi" w:hAnsiTheme="minorHAnsi" w:cstheme="minorHAnsi"/>
          <w:noProof/>
          <w:sz w:val="22"/>
          <w:szCs w:val="22"/>
          <w:lang w:eastAsia="zh-CN"/>
        </w:rPr>
        <w:drawing>
          <wp:anchor distT="0" distB="0" distL="114300" distR="114300" simplePos="0" relativeHeight="251661824" behindDoc="0" locked="0" layoutInCell="1" allowOverlap="1" wp14:anchorId="2A815A27" wp14:editId="3F6C4A88">
            <wp:simplePos x="0" y="0"/>
            <wp:positionH relativeFrom="column">
              <wp:posOffset>2507615</wp:posOffset>
            </wp:positionH>
            <wp:positionV relativeFrom="paragraph">
              <wp:posOffset>271145</wp:posOffset>
            </wp:positionV>
            <wp:extent cx="3345815" cy="2125345"/>
            <wp:effectExtent l="0" t="0" r="0"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508" t="7565" r="33633" b="21392"/>
                    <a:stretch>
                      <a:fillRect/>
                    </a:stretch>
                  </pic:blipFill>
                  <pic:spPr bwMode="auto">
                    <a:xfrm>
                      <a:off x="0" y="0"/>
                      <a:ext cx="3345815" cy="2125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E1E5F" w:rsidRPr="001A2D97">
        <w:rPr>
          <w:rFonts w:asciiTheme="minorHAnsi" w:hAnsiTheme="minorHAnsi" w:cstheme="minorHAnsi"/>
          <w:sz w:val="22"/>
          <w:szCs w:val="22"/>
        </w:rPr>
        <w:t>Le PER est organisé selon trois entrées :</w:t>
      </w:r>
      <w:r>
        <w:rPr>
          <w:rFonts w:asciiTheme="minorHAnsi" w:hAnsiTheme="minorHAnsi" w:cstheme="minorHAnsi"/>
          <w:sz w:val="22"/>
          <w:szCs w:val="22"/>
        </w:rPr>
        <w:t xml:space="preserve"> </w:t>
      </w:r>
      <w:r w:rsidR="008E1E5F" w:rsidRPr="001A2D97">
        <w:rPr>
          <w:rFonts w:asciiTheme="minorHAnsi" w:hAnsiTheme="minorHAnsi" w:cstheme="minorHAnsi"/>
          <w:sz w:val="22"/>
          <w:szCs w:val="22"/>
        </w:rPr>
        <w:t xml:space="preserve">les </w:t>
      </w:r>
      <w:r w:rsidR="003A21A8">
        <w:rPr>
          <w:rFonts w:asciiTheme="minorHAnsi" w:hAnsiTheme="minorHAnsi" w:cstheme="minorHAnsi"/>
          <w:b/>
          <w:sz w:val="22"/>
          <w:szCs w:val="22"/>
        </w:rPr>
        <w:t>cinq Domaines D</w:t>
      </w:r>
      <w:r w:rsidR="008E1E5F" w:rsidRPr="0070399C">
        <w:rPr>
          <w:rFonts w:asciiTheme="minorHAnsi" w:hAnsiTheme="minorHAnsi" w:cstheme="minorHAnsi"/>
          <w:b/>
          <w:sz w:val="22"/>
          <w:szCs w:val="22"/>
        </w:rPr>
        <w:t>isciplinaires</w:t>
      </w:r>
      <w:r>
        <w:rPr>
          <w:rFonts w:asciiTheme="minorHAnsi" w:hAnsiTheme="minorHAnsi" w:cstheme="minorHAnsi"/>
          <w:sz w:val="22"/>
          <w:szCs w:val="22"/>
        </w:rPr>
        <w:t xml:space="preserve">, </w:t>
      </w:r>
      <w:r w:rsidR="008E1E5F" w:rsidRPr="001A2D97">
        <w:rPr>
          <w:rFonts w:asciiTheme="minorHAnsi" w:hAnsiTheme="minorHAnsi" w:cstheme="minorHAnsi"/>
          <w:sz w:val="22"/>
          <w:szCs w:val="22"/>
        </w:rPr>
        <w:t xml:space="preserve">les </w:t>
      </w:r>
      <w:r w:rsidR="003A21A8">
        <w:rPr>
          <w:rFonts w:asciiTheme="minorHAnsi" w:hAnsiTheme="minorHAnsi" w:cstheme="minorHAnsi"/>
          <w:b/>
          <w:sz w:val="22"/>
          <w:szCs w:val="22"/>
        </w:rPr>
        <w:t>Capacités T</w:t>
      </w:r>
      <w:r w:rsidR="008E1E5F" w:rsidRPr="0070399C">
        <w:rPr>
          <w:rFonts w:asciiTheme="minorHAnsi" w:hAnsiTheme="minorHAnsi" w:cstheme="minorHAnsi"/>
          <w:b/>
          <w:sz w:val="22"/>
          <w:szCs w:val="22"/>
        </w:rPr>
        <w:t>ransversales</w:t>
      </w:r>
      <w:r>
        <w:rPr>
          <w:rFonts w:asciiTheme="minorHAnsi" w:hAnsiTheme="minorHAnsi" w:cstheme="minorHAnsi"/>
          <w:sz w:val="22"/>
          <w:szCs w:val="22"/>
        </w:rPr>
        <w:t xml:space="preserve"> et</w:t>
      </w:r>
      <w:r w:rsidR="008E1E5F" w:rsidRPr="001A2D97">
        <w:rPr>
          <w:rFonts w:asciiTheme="minorHAnsi" w:hAnsiTheme="minorHAnsi" w:cstheme="minorHAnsi"/>
          <w:sz w:val="22"/>
          <w:szCs w:val="22"/>
        </w:rPr>
        <w:t xml:space="preserve"> la </w:t>
      </w:r>
      <w:r w:rsidR="003A21A8">
        <w:rPr>
          <w:rFonts w:asciiTheme="minorHAnsi" w:hAnsiTheme="minorHAnsi" w:cstheme="minorHAnsi"/>
          <w:b/>
          <w:sz w:val="22"/>
          <w:szCs w:val="22"/>
        </w:rPr>
        <w:t>Formation G</w:t>
      </w:r>
      <w:r w:rsidR="008E1E5F" w:rsidRPr="0070399C">
        <w:rPr>
          <w:rFonts w:asciiTheme="minorHAnsi" w:hAnsiTheme="minorHAnsi" w:cstheme="minorHAnsi"/>
          <w:b/>
          <w:sz w:val="22"/>
          <w:szCs w:val="22"/>
        </w:rPr>
        <w:t>énérale.</w:t>
      </w:r>
    </w:p>
    <w:p w:rsidR="00B3745A" w:rsidRPr="0070399C" w:rsidRDefault="00B3745A" w:rsidP="008E1E5F">
      <w:pPr>
        <w:autoSpaceDE w:val="0"/>
        <w:autoSpaceDN w:val="0"/>
        <w:adjustRightInd w:val="0"/>
        <w:spacing w:after="0" w:line="240" w:lineRule="auto"/>
        <w:jc w:val="both"/>
        <w:rPr>
          <w:rFonts w:asciiTheme="minorHAnsi" w:eastAsiaTheme="minorHAnsi" w:hAnsiTheme="minorHAnsi" w:cstheme="minorHAnsi"/>
          <w:color w:val="548DD4" w:themeColor="text2" w:themeTint="99"/>
          <w:sz w:val="16"/>
          <w:szCs w:val="16"/>
          <w:lang w:val="fr-CH" w:bidi="ar-SA"/>
        </w:rPr>
      </w:pPr>
    </w:p>
    <w:p w:rsidR="008E1E5F" w:rsidRPr="001A2D97" w:rsidRDefault="008E1E5F" w:rsidP="008E1E5F">
      <w:pPr>
        <w:pStyle w:val="Titre2"/>
        <w:spacing w:before="0" w:line="240" w:lineRule="auto"/>
        <w:rPr>
          <w:rFonts w:cstheme="minorHAnsi"/>
          <w:sz w:val="22"/>
          <w:szCs w:val="22"/>
        </w:rPr>
      </w:pPr>
      <w:r w:rsidRPr="001A2D97">
        <w:rPr>
          <w:rFonts w:cstheme="minorHAnsi"/>
          <w:sz w:val="22"/>
          <w:szCs w:val="22"/>
        </w:rPr>
        <w:t>Les domaines disciplinaires</w:t>
      </w:r>
    </w:p>
    <w:p w:rsidR="008E1E5F" w:rsidRPr="001A2D97" w:rsidRDefault="008E1E5F" w:rsidP="006F17C9">
      <w:pPr>
        <w:pStyle w:val="NormalWeb"/>
        <w:spacing w:before="0" w:beforeAutospacing="0" w:after="0"/>
        <w:jc w:val="both"/>
        <w:rPr>
          <w:rFonts w:asciiTheme="minorHAnsi" w:hAnsiTheme="minorHAnsi" w:cstheme="minorHAnsi"/>
          <w:sz w:val="22"/>
          <w:szCs w:val="22"/>
        </w:rPr>
      </w:pPr>
      <w:r w:rsidRPr="001A2D97">
        <w:rPr>
          <w:rFonts w:asciiTheme="minorHAnsi" w:hAnsiTheme="minorHAnsi" w:cstheme="minorHAnsi"/>
          <w:sz w:val="22"/>
          <w:szCs w:val="22"/>
        </w:rPr>
        <w:t xml:space="preserve">Les </w:t>
      </w:r>
      <w:r w:rsidR="003A21A8">
        <w:rPr>
          <w:rFonts w:asciiTheme="minorHAnsi" w:hAnsiTheme="minorHAnsi" w:cstheme="minorHAnsi"/>
          <w:i/>
          <w:sz w:val="22"/>
          <w:szCs w:val="22"/>
        </w:rPr>
        <w:t>5</w:t>
      </w:r>
      <w:r w:rsidR="003A21A8" w:rsidRPr="003A21A8">
        <w:rPr>
          <w:rFonts w:asciiTheme="minorHAnsi" w:hAnsiTheme="minorHAnsi" w:cstheme="minorHAnsi"/>
          <w:i/>
          <w:sz w:val="22"/>
          <w:szCs w:val="22"/>
        </w:rPr>
        <w:t xml:space="preserve"> Domaines D</w:t>
      </w:r>
      <w:r w:rsidRPr="003A21A8">
        <w:rPr>
          <w:rFonts w:asciiTheme="minorHAnsi" w:hAnsiTheme="minorHAnsi" w:cstheme="minorHAnsi"/>
          <w:i/>
          <w:sz w:val="22"/>
          <w:szCs w:val="22"/>
        </w:rPr>
        <w:t>isciplinaires</w:t>
      </w:r>
      <w:r w:rsidRPr="001A2D97">
        <w:rPr>
          <w:rFonts w:asciiTheme="minorHAnsi" w:hAnsiTheme="minorHAnsi" w:cstheme="minorHAnsi"/>
          <w:sz w:val="22"/>
          <w:szCs w:val="22"/>
        </w:rPr>
        <w:t xml:space="preserve"> recouvrent l’ensemble des disciplines scolaires. Chaque domaine est pluridisciplinaire et implique des interactions entre les disciplines qui le constituent. Des liens existent aussi entre </w:t>
      </w:r>
      <w:r w:rsidR="0070399C">
        <w:rPr>
          <w:rFonts w:asciiTheme="minorHAnsi" w:hAnsiTheme="minorHAnsi" w:cstheme="minorHAnsi"/>
          <w:sz w:val="22"/>
          <w:szCs w:val="22"/>
        </w:rPr>
        <w:t xml:space="preserve">les </w:t>
      </w:r>
      <w:r w:rsidRPr="001A2D97">
        <w:rPr>
          <w:rFonts w:asciiTheme="minorHAnsi" w:hAnsiTheme="minorHAnsi" w:cstheme="minorHAnsi"/>
          <w:sz w:val="22"/>
          <w:szCs w:val="22"/>
        </w:rPr>
        <w:t>domaines.</w:t>
      </w:r>
    </w:p>
    <w:p w:rsidR="001A2D97" w:rsidRPr="0070399C" w:rsidRDefault="001A2D97" w:rsidP="008E1E5F">
      <w:pPr>
        <w:pStyle w:val="NormalWeb"/>
        <w:spacing w:before="0" w:beforeAutospacing="0" w:after="0"/>
        <w:rPr>
          <w:rFonts w:asciiTheme="minorHAnsi" w:hAnsiTheme="minorHAnsi" w:cstheme="minorHAnsi"/>
          <w:color w:val="548DD4" w:themeColor="text2" w:themeTint="99"/>
          <w:sz w:val="16"/>
          <w:szCs w:val="16"/>
        </w:rPr>
      </w:pPr>
    </w:p>
    <w:p w:rsidR="008E1E5F" w:rsidRPr="006F17C9" w:rsidRDefault="008E1E5F" w:rsidP="008E1E5F">
      <w:pPr>
        <w:pStyle w:val="Titre2"/>
        <w:spacing w:before="0" w:line="240" w:lineRule="auto"/>
        <w:rPr>
          <w:rFonts w:cstheme="minorHAnsi"/>
          <w:sz w:val="22"/>
          <w:szCs w:val="22"/>
        </w:rPr>
      </w:pPr>
      <w:r w:rsidRPr="006F17C9">
        <w:rPr>
          <w:rFonts w:cstheme="minorHAnsi"/>
          <w:sz w:val="22"/>
          <w:szCs w:val="22"/>
        </w:rPr>
        <w:t>Les Capacités transversales</w:t>
      </w:r>
    </w:p>
    <w:p w:rsidR="008E1E5F" w:rsidRPr="006F17C9" w:rsidRDefault="008E1E5F" w:rsidP="001A2D97">
      <w:pPr>
        <w:pStyle w:val="NormalWeb"/>
        <w:spacing w:before="0" w:beforeAutospacing="0" w:after="0"/>
        <w:jc w:val="both"/>
        <w:rPr>
          <w:rFonts w:asciiTheme="minorHAnsi" w:hAnsiTheme="minorHAnsi" w:cstheme="minorHAnsi"/>
          <w:sz w:val="22"/>
          <w:szCs w:val="22"/>
        </w:rPr>
      </w:pPr>
      <w:r w:rsidRPr="006F17C9">
        <w:rPr>
          <w:rFonts w:asciiTheme="minorHAnsi" w:hAnsiTheme="minorHAnsi" w:cstheme="minorHAnsi"/>
          <w:sz w:val="22"/>
          <w:szCs w:val="22"/>
        </w:rPr>
        <w:t xml:space="preserve">Les </w:t>
      </w:r>
      <w:r w:rsidR="003A21A8">
        <w:rPr>
          <w:rStyle w:val="Accentuation"/>
          <w:rFonts w:asciiTheme="minorHAnsi" w:eastAsiaTheme="majorEastAsia" w:hAnsiTheme="minorHAnsi" w:cstheme="minorHAnsi"/>
          <w:sz w:val="22"/>
          <w:szCs w:val="22"/>
        </w:rPr>
        <w:t>Capacités T</w:t>
      </w:r>
      <w:r w:rsidRPr="006F17C9">
        <w:rPr>
          <w:rStyle w:val="Accentuation"/>
          <w:rFonts w:asciiTheme="minorHAnsi" w:eastAsiaTheme="majorEastAsia" w:hAnsiTheme="minorHAnsi" w:cstheme="minorHAnsi"/>
          <w:sz w:val="22"/>
          <w:szCs w:val="22"/>
        </w:rPr>
        <w:t>ransversales</w:t>
      </w:r>
      <w:r w:rsidRPr="006F17C9">
        <w:rPr>
          <w:rFonts w:asciiTheme="minorHAnsi" w:hAnsiTheme="minorHAnsi" w:cstheme="minorHAnsi"/>
          <w:sz w:val="22"/>
          <w:szCs w:val="22"/>
        </w:rPr>
        <w:t xml:space="preserve"> permettent à l’élève d’améliorer sa connaissance de lui-même et concourent à optimiser et à réguler ses apprentissages. Elles ont également des incidences sur l’organisation du travail de la classe, la réalisation d’activités ou la gestion de l’enseignement. </w:t>
      </w:r>
      <w:r w:rsidR="001A2D97" w:rsidRPr="006F17C9">
        <w:rPr>
          <w:rFonts w:asciiTheme="minorHAnsi" w:hAnsiTheme="minorHAnsi" w:cstheme="minorHAnsi"/>
          <w:sz w:val="22"/>
          <w:szCs w:val="22"/>
        </w:rPr>
        <w:t xml:space="preserve">Elles </w:t>
      </w:r>
      <w:r w:rsidRPr="006F17C9">
        <w:rPr>
          <w:rFonts w:asciiTheme="minorHAnsi" w:hAnsiTheme="minorHAnsi" w:cstheme="minorHAnsi"/>
          <w:sz w:val="22"/>
          <w:szCs w:val="22"/>
        </w:rPr>
        <w:t xml:space="preserve">ne sont pas enseignées pour elles-mêmes ; elles sont mobilisées au travers de nombreuses situations leur permettant de se développer et d’étendre progressivement leur champ d’application. </w:t>
      </w:r>
      <w:r w:rsidR="006F17C9">
        <w:rPr>
          <w:rFonts w:asciiTheme="minorHAnsi" w:hAnsiTheme="minorHAnsi" w:cstheme="minorHAnsi"/>
          <w:sz w:val="22"/>
          <w:szCs w:val="22"/>
        </w:rPr>
        <w:t xml:space="preserve">Elles </w:t>
      </w:r>
      <w:r w:rsidRPr="006F17C9">
        <w:rPr>
          <w:rFonts w:asciiTheme="minorHAnsi" w:hAnsiTheme="minorHAnsi" w:cstheme="minorHAnsi"/>
          <w:sz w:val="22"/>
          <w:szCs w:val="22"/>
        </w:rPr>
        <w:t xml:space="preserve">sont liées entre elles et sont complémentaires. Elles ne sont pas déclinées en </w:t>
      </w:r>
      <w:r w:rsidR="003A21A8">
        <w:rPr>
          <w:rStyle w:val="Accentuation"/>
          <w:rFonts w:asciiTheme="minorHAnsi" w:eastAsiaTheme="majorEastAsia" w:hAnsiTheme="minorHAnsi" w:cstheme="minorHAnsi"/>
          <w:sz w:val="22"/>
          <w:szCs w:val="22"/>
        </w:rPr>
        <w:t>o</w:t>
      </w:r>
      <w:r w:rsidRPr="006F17C9">
        <w:rPr>
          <w:rStyle w:val="Accentuation"/>
          <w:rFonts w:asciiTheme="minorHAnsi" w:eastAsiaTheme="majorEastAsia" w:hAnsiTheme="minorHAnsi" w:cstheme="minorHAnsi"/>
          <w:sz w:val="22"/>
          <w:szCs w:val="22"/>
        </w:rPr>
        <w:t>bjectifs d’apprentissages</w:t>
      </w:r>
      <w:r w:rsidRPr="006F17C9">
        <w:rPr>
          <w:rFonts w:asciiTheme="minorHAnsi" w:hAnsiTheme="minorHAnsi" w:cstheme="minorHAnsi"/>
          <w:sz w:val="22"/>
          <w:szCs w:val="22"/>
        </w:rPr>
        <w:t xml:space="preserve"> et ne sont pas évaluables pour elles-mêmes.</w:t>
      </w:r>
    </w:p>
    <w:p w:rsidR="006F17C9" w:rsidRPr="0070399C" w:rsidRDefault="006F17C9" w:rsidP="008E1E5F">
      <w:pPr>
        <w:pStyle w:val="NormalWeb"/>
        <w:spacing w:before="0" w:beforeAutospacing="0" w:after="0"/>
        <w:rPr>
          <w:rFonts w:asciiTheme="minorHAnsi" w:hAnsiTheme="minorHAnsi" w:cstheme="minorHAnsi"/>
          <w:sz w:val="16"/>
          <w:szCs w:val="16"/>
        </w:rPr>
      </w:pPr>
    </w:p>
    <w:p w:rsidR="008E1E5F" w:rsidRPr="006F17C9" w:rsidRDefault="008E1E5F" w:rsidP="008E1E5F">
      <w:pPr>
        <w:pStyle w:val="NormalWeb"/>
        <w:spacing w:before="0" w:beforeAutospacing="0" w:after="0"/>
        <w:rPr>
          <w:rFonts w:asciiTheme="minorHAnsi" w:hAnsiTheme="minorHAnsi" w:cstheme="minorHAnsi"/>
          <w:sz w:val="22"/>
          <w:szCs w:val="22"/>
        </w:rPr>
      </w:pPr>
      <w:r w:rsidRPr="006F17C9">
        <w:rPr>
          <w:rFonts w:asciiTheme="minorHAnsi" w:hAnsiTheme="minorHAnsi" w:cstheme="minorHAnsi"/>
          <w:sz w:val="22"/>
          <w:szCs w:val="22"/>
        </w:rPr>
        <w:t xml:space="preserve">Le PER décrit cinq </w:t>
      </w:r>
      <w:r w:rsidR="003A21A8">
        <w:rPr>
          <w:rStyle w:val="Accentuation"/>
          <w:rFonts w:asciiTheme="minorHAnsi" w:eastAsiaTheme="majorEastAsia" w:hAnsiTheme="minorHAnsi" w:cstheme="minorHAnsi"/>
          <w:sz w:val="22"/>
          <w:szCs w:val="22"/>
        </w:rPr>
        <w:t>Capacités T</w:t>
      </w:r>
      <w:r w:rsidRPr="006F17C9">
        <w:rPr>
          <w:rStyle w:val="Accentuation"/>
          <w:rFonts w:asciiTheme="minorHAnsi" w:eastAsiaTheme="majorEastAsia" w:hAnsiTheme="minorHAnsi" w:cstheme="minorHAnsi"/>
          <w:sz w:val="22"/>
          <w:szCs w:val="22"/>
        </w:rPr>
        <w:t>ransversales</w:t>
      </w:r>
      <w:r w:rsidR="006F17C9">
        <w:rPr>
          <w:rStyle w:val="Accentuation"/>
          <w:rFonts w:asciiTheme="minorHAnsi" w:eastAsiaTheme="majorEastAsia" w:hAnsiTheme="minorHAnsi" w:cstheme="minorHAnsi"/>
          <w:sz w:val="22"/>
          <w:szCs w:val="22"/>
        </w:rPr>
        <w:t xml:space="preserve"> </w:t>
      </w:r>
      <w:r w:rsidRPr="006F17C9">
        <w:rPr>
          <w:rFonts w:asciiTheme="minorHAnsi" w:hAnsiTheme="minorHAnsi" w:cstheme="minorHAnsi"/>
          <w:sz w:val="22"/>
          <w:szCs w:val="22"/>
        </w:rPr>
        <w:t>:</w:t>
      </w:r>
    </w:p>
    <w:p w:rsidR="008E1E5F" w:rsidRPr="006F17C9" w:rsidRDefault="008E1E5F" w:rsidP="008E1E5F">
      <w:pPr>
        <w:pStyle w:val="NormalWeb"/>
        <w:spacing w:before="0" w:beforeAutospacing="0" w:after="0"/>
        <w:rPr>
          <w:rFonts w:asciiTheme="minorHAnsi" w:hAnsiTheme="minorHAnsi" w:cstheme="minorHAnsi"/>
          <w:sz w:val="22"/>
          <w:szCs w:val="22"/>
        </w:rPr>
      </w:pPr>
      <w:r w:rsidRPr="006F17C9">
        <w:rPr>
          <w:rFonts w:asciiTheme="minorHAnsi" w:hAnsiTheme="minorHAnsi" w:cstheme="minorHAnsi"/>
          <w:sz w:val="22"/>
          <w:szCs w:val="22"/>
        </w:rPr>
        <w:t xml:space="preserve">– </w:t>
      </w:r>
      <w:r w:rsidRPr="006F17C9">
        <w:rPr>
          <w:rStyle w:val="Accentuation"/>
          <w:rFonts w:asciiTheme="minorHAnsi" w:eastAsiaTheme="majorEastAsia" w:hAnsiTheme="minorHAnsi" w:cstheme="minorHAnsi"/>
          <w:sz w:val="22"/>
          <w:szCs w:val="22"/>
        </w:rPr>
        <w:t xml:space="preserve">Collaboration </w:t>
      </w:r>
      <w:r w:rsidRPr="006F17C9">
        <w:rPr>
          <w:rFonts w:asciiTheme="minorHAnsi" w:hAnsiTheme="minorHAnsi" w:cstheme="minorHAnsi"/>
          <w:sz w:val="22"/>
          <w:szCs w:val="22"/>
        </w:rPr>
        <w:t>;</w:t>
      </w:r>
    </w:p>
    <w:p w:rsidR="008E1E5F" w:rsidRPr="006F17C9" w:rsidRDefault="008E1E5F" w:rsidP="008E1E5F">
      <w:pPr>
        <w:pStyle w:val="NormalWeb"/>
        <w:spacing w:before="0" w:beforeAutospacing="0" w:after="0"/>
        <w:rPr>
          <w:rFonts w:asciiTheme="minorHAnsi" w:hAnsiTheme="minorHAnsi" w:cstheme="minorHAnsi"/>
          <w:sz w:val="22"/>
          <w:szCs w:val="22"/>
        </w:rPr>
      </w:pPr>
      <w:r w:rsidRPr="006F17C9">
        <w:rPr>
          <w:rFonts w:asciiTheme="minorHAnsi" w:hAnsiTheme="minorHAnsi" w:cstheme="minorHAnsi"/>
          <w:sz w:val="22"/>
          <w:szCs w:val="22"/>
        </w:rPr>
        <w:t xml:space="preserve">– </w:t>
      </w:r>
      <w:r w:rsidRPr="006F17C9">
        <w:rPr>
          <w:rStyle w:val="Accentuation"/>
          <w:rFonts w:asciiTheme="minorHAnsi" w:eastAsiaTheme="majorEastAsia" w:hAnsiTheme="minorHAnsi" w:cstheme="minorHAnsi"/>
          <w:sz w:val="22"/>
          <w:szCs w:val="22"/>
        </w:rPr>
        <w:t xml:space="preserve">Communication </w:t>
      </w:r>
      <w:r w:rsidRPr="006F17C9">
        <w:rPr>
          <w:rFonts w:asciiTheme="minorHAnsi" w:hAnsiTheme="minorHAnsi" w:cstheme="minorHAnsi"/>
          <w:sz w:val="22"/>
          <w:szCs w:val="22"/>
        </w:rPr>
        <w:t>;</w:t>
      </w:r>
    </w:p>
    <w:p w:rsidR="008E1E5F" w:rsidRPr="006F17C9" w:rsidRDefault="008E1E5F" w:rsidP="008E1E5F">
      <w:pPr>
        <w:pStyle w:val="NormalWeb"/>
        <w:spacing w:before="0" w:beforeAutospacing="0" w:after="0"/>
        <w:rPr>
          <w:rFonts w:asciiTheme="minorHAnsi" w:hAnsiTheme="minorHAnsi" w:cstheme="minorHAnsi"/>
          <w:sz w:val="22"/>
          <w:szCs w:val="22"/>
        </w:rPr>
      </w:pPr>
      <w:r w:rsidRPr="006F17C9">
        <w:rPr>
          <w:rFonts w:asciiTheme="minorHAnsi" w:hAnsiTheme="minorHAnsi" w:cstheme="minorHAnsi"/>
          <w:sz w:val="22"/>
          <w:szCs w:val="22"/>
        </w:rPr>
        <w:t xml:space="preserve">– </w:t>
      </w:r>
      <w:r w:rsidRPr="006F17C9">
        <w:rPr>
          <w:rStyle w:val="Accentuation"/>
          <w:rFonts w:asciiTheme="minorHAnsi" w:eastAsiaTheme="majorEastAsia" w:hAnsiTheme="minorHAnsi" w:cstheme="minorHAnsi"/>
          <w:sz w:val="22"/>
          <w:szCs w:val="22"/>
        </w:rPr>
        <w:t xml:space="preserve">Stratégies d’apprentissage </w:t>
      </w:r>
      <w:r w:rsidRPr="006F17C9">
        <w:rPr>
          <w:rFonts w:asciiTheme="minorHAnsi" w:hAnsiTheme="minorHAnsi" w:cstheme="minorHAnsi"/>
          <w:sz w:val="22"/>
          <w:szCs w:val="22"/>
        </w:rPr>
        <w:t>;</w:t>
      </w:r>
    </w:p>
    <w:p w:rsidR="008E1E5F" w:rsidRPr="006F17C9" w:rsidRDefault="008E1E5F" w:rsidP="008E1E5F">
      <w:pPr>
        <w:pStyle w:val="NormalWeb"/>
        <w:spacing w:before="0" w:beforeAutospacing="0" w:after="0"/>
        <w:rPr>
          <w:rFonts w:asciiTheme="minorHAnsi" w:hAnsiTheme="minorHAnsi" w:cstheme="minorHAnsi"/>
          <w:sz w:val="22"/>
          <w:szCs w:val="22"/>
        </w:rPr>
      </w:pPr>
      <w:r w:rsidRPr="006F17C9">
        <w:rPr>
          <w:rFonts w:asciiTheme="minorHAnsi" w:hAnsiTheme="minorHAnsi" w:cstheme="minorHAnsi"/>
          <w:sz w:val="22"/>
          <w:szCs w:val="22"/>
        </w:rPr>
        <w:lastRenderedPageBreak/>
        <w:t xml:space="preserve">– </w:t>
      </w:r>
      <w:r w:rsidRPr="006F17C9">
        <w:rPr>
          <w:rStyle w:val="Accentuation"/>
          <w:rFonts w:asciiTheme="minorHAnsi" w:eastAsiaTheme="majorEastAsia" w:hAnsiTheme="minorHAnsi" w:cstheme="minorHAnsi"/>
          <w:sz w:val="22"/>
          <w:szCs w:val="22"/>
        </w:rPr>
        <w:t>Pensée créatrice</w:t>
      </w:r>
      <w:r w:rsidRPr="006F17C9">
        <w:rPr>
          <w:rFonts w:asciiTheme="minorHAnsi" w:hAnsiTheme="minorHAnsi" w:cstheme="minorHAnsi"/>
          <w:sz w:val="22"/>
          <w:szCs w:val="22"/>
        </w:rPr>
        <w:t xml:space="preserve"> ;</w:t>
      </w:r>
    </w:p>
    <w:p w:rsidR="008E1E5F" w:rsidRPr="006F17C9" w:rsidRDefault="00AD02A2" w:rsidP="008E1E5F">
      <w:pPr>
        <w:pStyle w:val="NormalWeb"/>
        <w:spacing w:before="0" w:beforeAutospacing="0" w:after="0"/>
        <w:rPr>
          <w:rFonts w:asciiTheme="minorHAnsi" w:hAnsiTheme="minorHAnsi" w:cstheme="minorHAnsi"/>
          <w:sz w:val="22"/>
          <w:szCs w:val="22"/>
        </w:rPr>
      </w:pPr>
      <w:r>
        <w:rPr>
          <w:rFonts w:cstheme="minorHAnsi"/>
          <w:noProof/>
          <w:sz w:val="22"/>
          <w:szCs w:val="22"/>
          <w:lang w:eastAsia="zh-CN"/>
        </w:rPr>
        <w:drawing>
          <wp:anchor distT="0" distB="0" distL="114300" distR="114300" simplePos="0" relativeHeight="251630592" behindDoc="0" locked="0" layoutInCell="1" allowOverlap="1" wp14:anchorId="48A32480" wp14:editId="35BC1453">
            <wp:simplePos x="0" y="0"/>
            <wp:positionH relativeFrom="column">
              <wp:posOffset>4516120</wp:posOffset>
            </wp:positionH>
            <wp:positionV relativeFrom="paragraph">
              <wp:posOffset>10160</wp:posOffset>
            </wp:positionV>
            <wp:extent cx="1440180" cy="143192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8170" t="10519" r="46482" b="9577"/>
                    <a:stretch>
                      <a:fillRect/>
                    </a:stretch>
                  </pic:blipFill>
                  <pic:spPr bwMode="auto">
                    <a:xfrm>
                      <a:off x="0" y="0"/>
                      <a:ext cx="1440180" cy="1431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E1E5F" w:rsidRPr="006F17C9">
        <w:rPr>
          <w:rFonts w:asciiTheme="minorHAnsi" w:hAnsiTheme="minorHAnsi" w:cstheme="minorHAnsi"/>
          <w:sz w:val="22"/>
          <w:szCs w:val="22"/>
        </w:rPr>
        <w:t xml:space="preserve">– </w:t>
      </w:r>
      <w:r w:rsidR="008E1E5F" w:rsidRPr="006F17C9">
        <w:rPr>
          <w:rStyle w:val="Accentuation"/>
          <w:rFonts w:asciiTheme="minorHAnsi" w:eastAsiaTheme="majorEastAsia" w:hAnsiTheme="minorHAnsi" w:cstheme="minorHAnsi"/>
          <w:sz w:val="22"/>
          <w:szCs w:val="22"/>
        </w:rPr>
        <w:t>Démarche réflexive</w:t>
      </w:r>
      <w:r w:rsidR="008E1E5F" w:rsidRPr="006F17C9">
        <w:rPr>
          <w:rFonts w:asciiTheme="minorHAnsi" w:hAnsiTheme="minorHAnsi" w:cstheme="minorHAnsi"/>
          <w:sz w:val="22"/>
          <w:szCs w:val="22"/>
        </w:rPr>
        <w:t>.</w:t>
      </w:r>
    </w:p>
    <w:p w:rsidR="006F17C9" w:rsidRPr="0070399C" w:rsidRDefault="006F17C9" w:rsidP="008E1E5F">
      <w:pPr>
        <w:pStyle w:val="Titre2"/>
        <w:spacing w:before="0" w:line="240" w:lineRule="auto"/>
        <w:rPr>
          <w:rFonts w:cstheme="minorHAnsi"/>
          <w:sz w:val="16"/>
          <w:szCs w:val="16"/>
        </w:rPr>
      </w:pPr>
    </w:p>
    <w:p w:rsidR="008E1E5F" w:rsidRPr="006F17C9" w:rsidRDefault="008E1E5F" w:rsidP="008E1E5F">
      <w:pPr>
        <w:pStyle w:val="Titre2"/>
        <w:spacing w:before="0" w:line="240" w:lineRule="auto"/>
        <w:rPr>
          <w:rFonts w:cstheme="minorHAnsi"/>
          <w:sz w:val="22"/>
          <w:szCs w:val="22"/>
        </w:rPr>
      </w:pPr>
      <w:r w:rsidRPr="006F17C9">
        <w:rPr>
          <w:rFonts w:cstheme="minorHAnsi"/>
          <w:sz w:val="22"/>
          <w:szCs w:val="22"/>
        </w:rPr>
        <w:t>La Formation générale</w:t>
      </w:r>
    </w:p>
    <w:p w:rsidR="008E1E5F" w:rsidRPr="006F17C9" w:rsidRDefault="003A21A8" w:rsidP="006F17C9">
      <w:pPr>
        <w:pStyle w:val="NormalWeb"/>
        <w:spacing w:before="0" w:beforeAutospacing="0" w:after="0"/>
        <w:jc w:val="both"/>
        <w:rPr>
          <w:rFonts w:asciiTheme="minorHAnsi" w:hAnsiTheme="minorHAnsi" w:cstheme="minorHAnsi"/>
          <w:sz w:val="22"/>
          <w:szCs w:val="22"/>
        </w:rPr>
      </w:pPr>
      <w:r>
        <w:rPr>
          <w:rFonts w:asciiTheme="minorHAnsi" w:hAnsiTheme="minorHAnsi" w:cstheme="minorHAnsi"/>
          <w:sz w:val="22"/>
          <w:szCs w:val="22"/>
        </w:rPr>
        <w:t xml:space="preserve">La </w:t>
      </w:r>
      <w:r w:rsidRPr="003A21A8">
        <w:rPr>
          <w:rFonts w:asciiTheme="minorHAnsi" w:hAnsiTheme="minorHAnsi" w:cstheme="minorHAnsi"/>
          <w:i/>
          <w:sz w:val="22"/>
          <w:szCs w:val="22"/>
        </w:rPr>
        <w:t>Formation G</w:t>
      </w:r>
      <w:r w:rsidR="008E1E5F" w:rsidRPr="003A21A8">
        <w:rPr>
          <w:rFonts w:asciiTheme="minorHAnsi" w:hAnsiTheme="minorHAnsi" w:cstheme="minorHAnsi"/>
          <w:i/>
          <w:sz w:val="22"/>
          <w:szCs w:val="22"/>
        </w:rPr>
        <w:t>énérale</w:t>
      </w:r>
      <w:r w:rsidR="008E1E5F" w:rsidRPr="006F17C9">
        <w:rPr>
          <w:rFonts w:asciiTheme="minorHAnsi" w:hAnsiTheme="minorHAnsi" w:cstheme="minorHAnsi"/>
          <w:sz w:val="22"/>
          <w:szCs w:val="22"/>
        </w:rPr>
        <w:t xml:space="preserve"> clarifie les apports qui ne relèvent pas </w:t>
      </w:r>
      <w:r w:rsidR="0070399C">
        <w:rPr>
          <w:rFonts w:asciiTheme="minorHAnsi" w:hAnsiTheme="minorHAnsi" w:cstheme="minorHAnsi"/>
          <w:sz w:val="22"/>
          <w:szCs w:val="22"/>
        </w:rPr>
        <w:t>seulement</w:t>
      </w:r>
      <w:r w:rsidR="008E1E5F" w:rsidRPr="006F17C9">
        <w:rPr>
          <w:rFonts w:asciiTheme="minorHAnsi" w:hAnsiTheme="minorHAnsi" w:cstheme="minorHAnsi"/>
          <w:sz w:val="22"/>
          <w:szCs w:val="22"/>
        </w:rPr>
        <w:t xml:space="preserve"> des disciplines scolaires et qui font partie du projet de formation de l’élève. </w:t>
      </w:r>
      <w:r w:rsidR="006F17C9" w:rsidRPr="006F17C9">
        <w:rPr>
          <w:rFonts w:asciiTheme="minorHAnsi" w:hAnsiTheme="minorHAnsi" w:cstheme="minorHAnsi"/>
          <w:sz w:val="22"/>
          <w:szCs w:val="22"/>
        </w:rPr>
        <w:t xml:space="preserve">Elle </w:t>
      </w:r>
      <w:r w:rsidR="008E1E5F" w:rsidRPr="006F17C9">
        <w:rPr>
          <w:rFonts w:asciiTheme="minorHAnsi" w:hAnsiTheme="minorHAnsi" w:cstheme="minorHAnsi"/>
          <w:sz w:val="22"/>
          <w:szCs w:val="22"/>
        </w:rPr>
        <w:t>se structure en cinq thématiques déclinant différents aspects d’éducation et de transmission de valeurs :</w:t>
      </w:r>
      <w:r w:rsidR="006F17C9" w:rsidRPr="006F17C9">
        <w:rPr>
          <w:rFonts w:asciiTheme="minorHAnsi" w:hAnsiTheme="minorHAnsi" w:cstheme="minorHAnsi"/>
          <w:sz w:val="22"/>
          <w:szCs w:val="22"/>
        </w:rPr>
        <w:t xml:space="preserve"> </w:t>
      </w:r>
      <w:r w:rsidR="008E1E5F" w:rsidRPr="006F17C9">
        <w:rPr>
          <w:rStyle w:val="Accentuation"/>
          <w:rFonts w:asciiTheme="minorHAnsi" w:eastAsiaTheme="majorEastAsia" w:hAnsiTheme="minorHAnsi" w:cstheme="minorHAnsi"/>
          <w:sz w:val="22"/>
          <w:szCs w:val="22"/>
        </w:rPr>
        <w:t>MITIC (Médias, Images, Technologies de l’Information et de la Communication)</w:t>
      </w:r>
      <w:r w:rsidR="006F17C9" w:rsidRPr="006F17C9">
        <w:rPr>
          <w:rFonts w:asciiTheme="minorHAnsi" w:hAnsiTheme="minorHAnsi" w:cstheme="minorHAnsi"/>
          <w:sz w:val="22"/>
          <w:szCs w:val="22"/>
        </w:rPr>
        <w:t xml:space="preserve"> ; </w:t>
      </w:r>
      <w:r w:rsidR="006F17C9" w:rsidRPr="006F17C9">
        <w:rPr>
          <w:rFonts w:asciiTheme="minorHAnsi" w:hAnsiTheme="minorHAnsi" w:cstheme="minorHAnsi"/>
          <w:i/>
          <w:sz w:val="22"/>
          <w:szCs w:val="22"/>
        </w:rPr>
        <w:t>Santé</w:t>
      </w:r>
      <w:r w:rsidR="006F17C9" w:rsidRPr="006F17C9">
        <w:rPr>
          <w:rFonts w:asciiTheme="minorHAnsi" w:hAnsiTheme="minorHAnsi" w:cstheme="minorHAnsi"/>
          <w:sz w:val="22"/>
          <w:szCs w:val="22"/>
        </w:rPr>
        <w:t xml:space="preserve"> </w:t>
      </w:r>
      <w:r w:rsidR="008E1E5F" w:rsidRPr="006F17C9">
        <w:rPr>
          <w:rStyle w:val="Accentuation"/>
          <w:rFonts w:asciiTheme="minorHAnsi" w:eastAsiaTheme="majorEastAsia" w:hAnsiTheme="minorHAnsi" w:cstheme="minorHAnsi"/>
          <w:sz w:val="22"/>
          <w:szCs w:val="22"/>
        </w:rPr>
        <w:t>et bien-être</w:t>
      </w:r>
      <w:r w:rsidR="008E1E5F" w:rsidRPr="006F17C9">
        <w:rPr>
          <w:rFonts w:asciiTheme="minorHAnsi" w:hAnsiTheme="minorHAnsi" w:cstheme="minorHAnsi"/>
          <w:sz w:val="22"/>
          <w:szCs w:val="22"/>
        </w:rPr>
        <w:t xml:space="preserve"> ;</w:t>
      </w:r>
      <w:r w:rsidR="006F17C9" w:rsidRPr="006F17C9">
        <w:rPr>
          <w:rFonts w:asciiTheme="minorHAnsi" w:hAnsiTheme="minorHAnsi" w:cstheme="minorHAnsi"/>
          <w:sz w:val="22"/>
          <w:szCs w:val="22"/>
        </w:rPr>
        <w:t xml:space="preserve"> </w:t>
      </w:r>
      <w:r w:rsidR="008E1E5F" w:rsidRPr="006F17C9">
        <w:rPr>
          <w:rStyle w:val="Accentuation"/>
          <w:rFonts w:asciiTheme="minorHAnsi" w:eastAsiaTheme="majorEastAsia" w:hAnsiTheme="minorHAnsi" w:cstheme="minorHAnsi"/>
          <w:sz w:val="22"/>
          <w:szCs w:val="22"/>
        </w:rPr>
        <w:t>Choix et projets personnels</w:t>
      </w:r>
      <w:r w:rsidR="008E1E5F" w:rsidRPr="006F17C9">
        <w:rPr>
          <w:rFonts w:asciiTheme="minorHAnsi" w:hAnsiTheme="minorHAnsi" w:cstheme="minorHAnsi"/>
          <w:sz w:val="22"/>
          <w:szCs w:val="22"/>
        </w:rPr>
        <w:t xml:space="preserve"> ; </w:t>
      </w:r>
      <w:r w:rsidR="008E1E5F" w:rsidRPr="006F17C9">
        <w:rPr>
          <w:rStyle w:val="Accentuation"/>
          <w:rFonts w:asciiTheme="minorHAnsi" w:eastAsiaTheme="majorEastAsia" w:hAnsiTheme="minorHAnsi" w:cstheme="minorHAnsi"/>
          <w:sz w:val="22"/>
          <w:szCs w:val="22"/>
        </w:rPr>
        <w:t>Vivre ensemble et exercice de la démocratie</w:t>
      </w:r>
      <w:r w:rsidR="008E1E5F" w:rsidRPr="006F17C9">
        <w:rPr>
          <w:rFonts w:asciiTheme="minorHAnsi" w:hAnsiTheme="minorHAnsi" w:cstheme="minorHAnsi"/>
          <w:sz w:val="22"/>
          <w:szCs w:val="22"/>
        </w:rPr>
        <w:t xml:space="preserve"> </w:t>
      </w:r>
      <w:r w:rsidR="006F17C9" w:rsidRPr="006F17C9">
        <w:rPr>
          <w:rFonts w:asciiTheme="minorHAnsi" w:hAnsiTheme="minorHAnsi" w:cstheme="minorHAnsi"/>
          <w:sz w:val="22"/>
          <w:szCs w:val="22"/>
        </w:rPr>
        <w:t xml:space="preserve">et finalement, </w:t>
      </w:r>
      <w:r w:rsidR="008E1E5F" w:rsidRPr="006F17C9">
        <w:rPr>
          <w:rStyle w:val="Accentuation"/>
          <w:rFonts w:asciiTheme="minorHAnsi" w:eastAsiaTheme="majorEastAsia" w:hAnsiTheme="minorHAnsi" w:cstheme="minorHAnsi"/>
          <w:sz w:val="22"/>
          <w:szCs w:val="22"/>
        </w:rPr>
        <w:t xml:space="preserve">Interdépendances </w:t>
      </w:r>
      <w:r w:rsidR="008E1E5F" w:rsidRPr="006F17C9">
        <w:rPr>
          <w:rFonts w:asciiTheme="minorHAnsi" w:hAnsiTheme="minorHAnsi" w:cstheme="minorHAnsi"/>
          <w:sz w:val="22"/>
          <w:szCs w:val="22"/>
        </w:rPr>
        <w:t>(sociales, économiques, environnementales).</w:t>
      </w:r>
      <w:r w:rsidR="006F17C9" w:rsidRPr="006F17C9">
        <w:rPr>
          <w:rFonts w:asciiTheme="minorHAnsi" w:hAnsiTheme="minorHAnsi" w:cstheme="minorHAnsi"/>
          <w:sz w:val="22"/>
        </w:rPr>
        <w:t xml:space="preserve"> </w:t>
      </w:r>
    </w:p>
    <w:p w:rsidR="00B3745A" w:rsidRPr="0070399C" w:rsidRDefault="00B3745A" w:rsidP="00B3745A">
      <w:pPr>
        <w:autoSpaceDE w:val="0"/>
        <w:autoSpaceDN w:val="0"/>
        <w:adjustRightInd w:val="0"/>
        <w:spacing w:after="0" w:line="240" w:lineRule="auto"/>
        <w:jc w:val="both"/>
        <w:rPr>
          <w:rFonts w:asciiTheme="minorHAnsi" w:eastAsiaTheme="minorHAnsi" w:hAnsiTheme="minorHAnsi" w:cstheme="minorHAnsi"/>
          <w:sz w:val="16"/>
          <w:szCs w:val="16"/>
          <w:lang w:val="fr-CH" w:bidi="ar-SA"/>
        </w:rPr>
      </w:pPr>
    </w:p>
    <w:p w:rsidR="00B3745A" w:rsidRDefault="0070399C"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r>
        <w:rPr>
          <w:rFonts w:asciiTheme="minorHAnsi" w:eastAsiaTheme="minorHAnsi" w:hAnsiTheme="minorHAnsi" w:cstheme="minorHAnsi"/>
          <w:sz w:val="22"/>
          <w:lang w:val="fr-CH" w:bidi="ar-SA"/>
        </w:rPr>
        <w:t>P</w:t>
      </w:r>
      <w:r w:rsidR="006F17C9">
        <w:rPr>
          <w:rFonts w:asciiTheme="minorHAnsi" w:eastAsiaTheme="minorHAnsi" w:hAnsiTheme="minorHAnsi" w:cstheme="minorHAnsi"/>
          <w:sz w:val="22"/>
          <w:lang w:val="fr-CH" w:bidi="ar-SA"/>
        </w:rPr>
        <w:t xml:space="preserve">ar exemple, les visées prioritaires de la formation générale au premier cycle sont les suivantes : </w:t>
      </w:r>
    </w:p>
    <w:p w:rsidR="00E853EE" w:rsidRPr="001E1F11" w:rsidRDefault="00E853EE" w:rsidP="00B3745A">
      <w:pPr>
        <w:autoSpaceDE w:val="0"/>
        <w:autoSpaceDN w:val="0"/>
        <w:adjustRightInd w:val="0"/>
        <w:spacing w:after="0" w:line="240" w:lineRule="auto"/>
        <w:jc w:val="both"/>
        <w:rPr>
          <w:rFonts w:asciiTheme="minorHAnsi" w:eastAsiaTheme="minorHAnsi" w:hAnsiTheme="minorHAnsi" w:cstheme="minorHAnsi"/>
          <w:sz w:val="22"/>
          <w:lang w:val="fr-CH" w:bidi="ar-SA"/>
        </w:rPr>
      </w:pPr>
    </w:p>
    <w:p w:rsidR="006F17C9" w:rsidRPr="006F17C9" w:rsidRDefault="006F17C9" w:rsidP="00545312">
      <w:pPr>
        <w:pStyle w:val="NormalWeb"/>
        <w:numPr>
          <w:ilvl w:val="0"/>
          <w:numId w:val="4"/>
        </w:numPr>
        <w:spacing w:before="0" w:beforeAutospacing="0" w:after="0"/>
        <w:ind w:left="142" w:hanging="142"/>
        <w:jc w:val="both"/>
        <w:rPr>
          <w:rFonts w:asciiTheme="minorHAnsi" w:hAnsiTheme="minorHAnsi" w:cstheme="minorHAnsi"/>
          <w:sz w:val="22"/>
          <w:szCs w:val="22"/>
        </w:rPr>
      </w:pPr>
      <w:r w:rsidRPr="006F17C9">
        <w:rPr>
          <w:rFonts w:asciiTheme="minorHAnsi" w:hAnsiTheme="minorHAnsi" w:cstheme="minorHAnsi"/>
          <w:sz w:val="22"/>
          <w:szCs w:val="22"/>
        </w:rPr>
        <w:t>Développer la connaissance de soi sur les plans physique, intellectuel, affectif et social pour agir et opérer des choix personnels.</w:t>
      </w:r>
    </w:p>
    <w:p w:rsidR="00836F40" w:rsidRDefault="006F17C9" w:rsidP="00545312">
      <w:pPr>
        <w:pStyle w:val="NormalWeb"/>
        <w:numPr>
          <w:ilvl w:val="0"/>
          <w:numId w:val="4"/>
        </w:numPr>
        <w:spacing w:before="0" w:beforeAutospacing="0" w:after="0"/>
        <w:ind w:left="142" w:hanging="142"/>
        <w:jc w:val="both"/>
        <w:rPr>
          <w:rFonts w:asciiTheme="minorHAnsi" w:hAnsiTheme="minorHAnsi" w:cstheme="minorHAnsi"/>
          <w:sz w:val="22"/>
          <w:szCs w:val="22"/>
        </w:rPr>
      </w:pPr>
      <w:r w:rsidRPr="006F17C9">
        <w:rPr>
          <w:rFonts w:asciiTheme="minorHAnsi" w:hAnsiTheme="minorHAnsi" w:cstheme="minorHAnsi"/>
          <w:sz w:val="22"/>
          <w:szCs w:val="22"/>
        </w:rPr>
        <w:t>Prendre conscience des diverses communautés et développer une attitude d'ouverture aux autres et sa responsabilité citoyenne.</w:t>
      </w:r>
    </w:p>
    <w:p w:rsidR="006F17C9" w:rsidRPr="00836F40" w:rsidRDefault="006F17C9" w:rsidP="00545312">
      <w:pPr>
        <w:pStyle w:val="NormalWeb"/>
        <w:numPr>
          <w:ilvl w:val="0"/>
          <w:numId w:val="4"/>
        </w:numPr>
        <w:spacing w:before="0" w:beforeAutospacing="0" w:after="0"/>
        <w:ind w:left="142" w:hanging="142"/>
        <w:jc w:val="both"/>
        <w:rPr>
          <w:rFonts w:asciiTheme="minorHAnsi" w:hAnsiTheme="minorHAnsi" w:cstheme="minorHAnsi"/>
          <w:sz w:val="22"/>
          <w:szCs w:val="22"/>
        </w:rPr>
      </w:pPr>
      <w:r w:rsidRPr="00836F40">
        <w:rPr>
          <w:rFonts w:asciiTheme="minorHAnsi" w:hAnsiTheme="minorHAnsi" w:cstheme="minorHAnsi"/>
          <w:sz w:val="22"/>
          <w:szCs w:val="22"/>
        </w:rPr>
        <w:t>Prendre conscience de la complexité et des interdépendances et développer une attitude responsable et active en vue d'un développement durable.</w:t>
      </w:r>
    </w:p>
    <w:p w:rsidR="005A0E66" w:rsidRDefault="005A0E66" w:rsidP="00A17E45">
      <w:pPr>
        <w:spacing w:after="0" w:line="240" w:lineRule="auto"/>
        <w:jc w:val="both"/>
        <w:outlineLvl w:val="0"/>
        <w:rPr>
          <w:rFonts w:asciiTheme="minorHAnsi" w:eastAsia="Times New Roman" w:hAnsiTheme="minorHAnsi" w:cstheme="minorHAnsi"/>
          <w:bCs/>
          <w:kern w:val="36"/>
          <w:sz w:val="22"/>
          <w:lang w:val="fr-CH" w:eastAsia="fr-CH" w:bidi="ar-SA"/>
        </w:rPr>
      </w:pPr>
    </w:p>
    <w:p w:rsidR="00E853EE" w:rsidRDefault="00E853EE" w:rsidP="00A17E45">
      <w:pPr>
        <w:spacing w:after="0" w:line="240" w:lineRule="auto"/>
        <w:jc w:val="both"/>
        <w:outlineLvl w:val="0"/>
        <w:rPr>
          <w:rFonts w:asciiTheme="minorHAnsi" w:eastAsia="Times New Roman" w:hAnsiTheme="minorHAnsi" w:cstheme="minorHAnsi"/>
          <w:bCs/>
          <w:kern w:val="36"/>
          <w:sz w:val="22"/>
          <w:lang w:val="fr-CH" w:eastAsia="fr-CH" w:bidi="ar-SA"/>
        </w:rPr>
      </w:pPr>
    </w:p>
    <w:p w:rsidR="00E853EE" w:rsidRPr="001E1F11" w:rsidRDefault="00E853EE" w:rsidP="00E853EE">
      <w:pPr>
        <w:pStyle w:val="Paragraphedeliste"/>
        <w:numPr>
          <w:ilvl w:val="0"/>
          <w:numId w:val="5"/>
        </w:numPr>
        <w:shd w:val="clear" w:color="auto" w:fill="BFBFBF" w:themeFill="background1" w:themeFillShade="BF"/>
        <w:tabs>
          <w:tab w:val="left" w:pos="284"/>
        </w:tabs>
        <w:autoSpaceDE w:val="0"/>
        <w:autoSpaceDN w:val="0"/>
        <w:adjustRightInd w:val="0"/>
        <w:spacing w:after="0" w:line="240" w:lineRule="auto"/>
        <w:ind w:left="0" w:firstLine="0"/>
        <w:jc w:val="both"/>
        <w:rPr>
          <w:rFonts w:asciiTheme="minorHAnsi" w:eastAsiaTheme="minorHAnsi" w:hAnsiTheme="minorHAnsi" w:cstheme="minorHAnsi"/>
          <w:b/>
          <w:bCs/>
          <w:sz w:val="28"/>
          <w:szCs w:val="28"/>
          <w:lang w:val="fr-CH" w:bidi="ar-SA"/>
        </w:rPr>
      </w:pPr>
      <w:r w:rsidRPr="001E1F11">
        <w:rPr>
          <w:rFonts w:asciiTheme="minorHAnsi" w:eastAsiaTheme="minorHAnsi" w:hAnsiTheme="minorHAnsi" w:cstheme="minorHAnsi"/>
          <w:b/>
          <w:sz w:val="28"/>
          <w:szCs w:val="28"/>
          <w:lang w:val="fr-CH" w:bidi="ar-SA"/>
        </w:rPr>
        <w:t>Présentation générale du</w:t>
      </w:r>
      <w:r>
        <w:rPr>
          <w:rFonts w:asciiTheme="minorHAnsi" w:eastAsiaTheme="minorHAnsi" w:hAnsiTheme="minorHAnsi" w:cstheme="minorHAnsi"/>
          <w:b/>
          <w:sz w:val="28"/>
          <w:szCs w:val="28"/>
          <w:lang w:val="fr-CH" w:bidi="ar-SA"/>
        </w:rPr>
        <w:t xml:space="preserve"> projet</w:t>
      </w:r>
      <w:r w:rsidRPr="001E1F11">
        <w:rPr>
          <w:rFonts w:asciiTheme="minorHAnsi" w:eastAsiaTheme="minorHAnsi" w:hAnsiTheme="minorHAnsi" w:cstheme="minorHAnsi"/>
          <w:b/>
          <w:sz w:val="28"/>
          <w:szCs w:val="28"/>
          <w:lang w:val="fr-CH" w:bidi="ar-SA"/>
        </w:rPr>
        <w:t xml:space="preserve"> « PER</w:t>
      </w:r>
      <w:r>
        <w:rPr>
          <w:rFonts w:asciiTheme="minorHAnsi" w:eastAsiaTheme="minorHAnsi" w:hAnsiTheme="minorHAnsi" w:cstheme="minorHAnsi"/>
          <w:b/>
          <w:sz w:val="28"/>
          <w:szCs w:val="28"/>
          <w:lang w:val="fr-CH" w:bidi="ar-SA"/>
        </w:rPr>
        <w:t xml:space="preserve">-EDISP » </w:t>
      </w:r>
    </w:p>
    <w:p w:rsidR="00E853EE" w:rsidRPr="001E1F11" w:rsidRDefault="00E853EE" w:rsidP="00E853EE">
      <w:pPr>
        <w:spacing w:after="0" w:line="240" w:lineRule="auto"/>
        <w:jc w:val="both"/>
        <w:outlineLvl w:val="0"/>
        <w:rPr>
          <w:rFonts w:asciiTheme="minorHAnsi" w:eastAsiaTheme="minorHAnsi" w:hAnsiTheme="minorHAnsi" w:cstheme="minorHAnsi"/>
          <w:b/>
          <w:noProof/>
          <w:szCs w:val="24"/>
          <w:lang w:val="fr-CH" w:eastAsia="fr-CH" w:bidi="ar-SA"/>
        </w:rPr>
      </w:pPr>
    </w:p>
    <w:p w:rsidR="00E853EE" w:rsidRDefault="00E853EE" w:rsidP="00E853EE">
      <w:pPr>
        <w:spacing w:after="0" w:line="240" w:lineRule="auto"/>
        <w:jc w:val="both"/>
        <w:outlineLvl w:val="0"/>
        <w:rPr>
          <w:rFonts w:asciiTheme="minorHAnsi" w:eastAsia="Times New Roman" w:hAnsiTheme="minorHAnsi" w:cstheme="minorHAnsi"/>
          <w:bCs/>
          <w:kern w:val="36"/>
          <w:sz w:val="22"/>
          <w:lang w:val="fr-CH" w:eastAsia="fr-CH" w:bidi="ar-SA"/>
        </w:rPr>
      </w:pPr>
      <w:r>
        <w:rPr>
          <w:rFonts w:asciiTheme="minorHAnsi" w:eastAsia="Times New Roman" w:hAnsiTheme="minorHAnsi" w:cstheme="minorHAnsi"/>
          <w:bCs/>
          <w:kern w:val="36"/>
          <w:sz w:val="22"/>
          <w:lang w:val="fr-CH" w:eastAsia="fr-CH" w:bidi="ar-SA"/>
        </w:rPr>
        <w:t>Comme nous nous adressons à des professionnels romands, nous</w:t>
      </w:r>
      <w:r w:rsidRPr="002C0731">
        <w:rPr>
          <w:rFonts w:asciiTheme="minorHAnsi" w:eastAsia="Times New Roman" w:hAnsiTheme="minorHAnsi" w:cstheme="minorHAnsi"/>
          <w:bCs/>
          <w:kern w:val="36"/>
          <w:sz w:val="22"/>
          <w:lang w:val="fr-CH" w:eastAsia="fr-CH" w:bidi="ar-SA"/>
        </w:rPr>
        <w:t xml:space="preserve"> désirons </w:t>
      </w:r>
      <w:r>
        <w:rPr>
          <w:rFonts w:asciiTheme="minorHAnsi" w:eastAsia="Times New Roman" w:hAnsiTheme="minorHAnsi" w:cstheme="minorHAnsi"/>
          <w:bCs/>
          <w:kern w:val="36"/>
          <w:sz w:val="22"/>
          <w:lang w:val="fr-CH" w:eastAsia="fr-CH" w:bidi="ar-SA"/>
        </w:rPr>
        <w:t>respecter</w:t>
      </w:r>
      <w:r w:rsidRPr="002C0731">
        <w:rPr>
          <w:rFonts w:asciiTheme="minorHAnsi" w:eastAsia="Times New Roman" w:hAnsiTheme="minorHAnsi" w:cstheme="minorHAnsi"/>
          <w:bCs/>
          <w:kern w:val="36"/>
          <w:sz w:val="22"/>
          <w:lang w:val="fr-CH" w:eastAsia="fr-CH" w:bidi="ar-SA"/>
        </w:rPr>
        <w:t xml:space="preserve"> le plus fidèlement possible </w:t>
      </w:r>
      <w:r>
        <w:rPr>
          <w:rFonts w:asciiTheme="minorHAnsi" w:eastAsia="Times New Roman" w:hAnsiTheme="minorHAnsi" w:cstheme="minorHAnsi"/>
          <w:bCs/>
          <w:kern w:val="36"/>
          <w:sz w:val="22"/>
          <w:lang w:val="fr-CH" w:eastAsia="fr-CH" w:bidi="ar-SA"/>
        </w:rPr>
        <w:t>la structure du</w:t>
      </w:r>
      <w:r w:rsidRPr="002C0731">
        <w:rPr>
          <w:rFonts w:asciiTheme="minorHAnsi" w:eastAsia="Times New Roman" w:hAnsiTheme="minorHAnsi" w:cstheme="minorHAnsi"/>
          <w:bCs/>
          <w:kern w:val="36"/>
          <w:sz w:val="22"/>
          <w:lang w:val="fr-CH" w:eastAsia="fr-CH" w:bidi="ar-SA"/>
        </w:rPr>
        <w:t xml:space="preserve"> PER, tout en nous inspirant du programme québécois. Ainsi, nous maintenons les mêmes objectifs et visées que </w:t>
      </w:r>
      <w:r>
        <w:rPr>
          <w:rFonts w:asciiTheme="minorHAnsi" w:eastAsia="Times New Roman" w:hAnsiTheme="minorHAnsi" w:cstheme="minorHAnsi"/>
          <w:bCs/>
          <w:kern w:val="36"/>
          <w:sz w:val="22"/>
          <w:lang w:val="fr-CH" w:eastAsia="fr-CH" w:bidi="ar-SA"/>
        </w:rPr>
        <w:t>le PER</w:t>
      </w:r>
      <w:r w:rsidRPr="002C0731">
        <w:rPr>
          <w:rFonts w:asciiTheme="minorHAnsi" w:eastAsia="Times New Roman" w:hAnsiTheme="minorHAnsi" w:cstheme="minorHAnsi"/>
          <w:bCs/>
          <w:kern w:val="36"/>
          <w:sz w:val="22"/>
          <w:lang w:val="fr-CH" w:eastAsia="fr-CH" w:bidi="ar-SA"/>
        </w:rPr>
        <w:t xml:space="preserve">, en apportant quelques nuances adaptées à la population à laquelle nous nous adressons, à savoir les élèves polyhandicapés ou présentant une déficience </w:t>
      </w:r>
      <w:r>
        <w:rPr>
          <w:rFonts w:asciiTheme="minorHAnsi" w:eastAsia="Times New Roman" w:hAnsiTheme="minorHAnsi" w:cstheme="minorHAnsi"/>
          <w:bCs/>
          <w:kern w:val="36"/>
          <w:sz w:val="22"/>
          <w:lang w:val="fr-CH" w:eastAsia="fr-CH" w:bidi="ar-SA"/>
        </w:rPr>
        <w:t xml:space="preserve">intellectuelle </w:t>
      </w:r>
      <w:r w:rsidR="00EF7FA3">
        <w:rPr>
          <w:rFonts w:asciiTheme="minorHAnsi" w:eastAsia="Times New Roman" w:hAnsiTheme="minorHAnsi" w:cstheme="minorHAnsi"/>
          <w:bCs/>
          <w:kern w:val="36"/>
          <w:sz w:val="22"/>
          <w:lang w:val="fr-CH" w:eastAsia="fr-CH" w:bidi="ar-SA"/>
        </w:rPr>
        <w:t>modérée</w:t>
      </w:r>
      <w:r>
        <w:rPr>
          <w:rFonts w:asciiTheme="minorHAnsi" w:eastAsia="Times New Roman" w:hAnsiTheme="minorHAnsi" w:cstheme="minorHAnsi"/>
          <w:bCs/>
          <w:kern w:val="36"/>
          <w:sz w:val="22"/>
          <w:lang w:val="fr-CH" w:eastAsia="fr-CH" w:bidi="ar-SA"/>
        </w:rPr>
        <w:t xml:space="preserve">/profonde. Les classes romandes accueillant parfois une population mixte d’élèves, certains objectifs du présent document peuvent s’adresser à des élèves présentant </w:t>
      </w:r>
      <w:r w:rsidR="008538B5">
        <w:rPr>
          <w:rFonts w:asciiTheme="minorHAnsi" w:eastAsia="Times New Roman" w:hAnsiTheme="minorHAnsi" w:cstheme="minorHAnsi"/>
          <w:bCs/>
          <w:kern w:val="36"/>
          <w:sz w:val="22"/>
          <w:lang w:val="fr-CH" w:eastAsia="fr-CH" w:bidi="ar-SA"/>
        </w:rPr>
        <w:t>un niveau de compétences plus élevé (par exemple, une</w:t>
      </w:r>
      <w:r>
        <w:rPr>
          <w:rFonts w:asciiTheme="minorHAnsi" w:eastAsia="Times New Roman" w:hAnsiTheme="minorHAnsi" w:cstheme="minorHAnsi"/>
          <w:bCs/>
          <w:kern w:val="36"/>
          <w:sz w:val="22"/>
          <w:lang w:val="fr-CH" w:eastAsia="fr-CH" w:bidi="ar-SA"/>
        </w:rPr>
        <w:t xml:space="preserve"> déficience intellectuelle modérée</w:t>
      </w:r>
      <w:r w:rsidR="008538B5">
        <w:rPr>
          <w:rFonts w:asciiTheme="minorHAnsi" w:eastAsia="Times New Roman" w:hAnsiTheme="minorHAnsi" w:cstheme="minorHAnsi"/>
          <w:bCs/>
          <w:kern w:val="36"/>
          <w:sz w:val="22"/>
          <w:lang w:val="fr-CH" w:eastAsia="fr-CH" w:bidi="ar-SA"/>
        </w:rPr>
        <w:t>…)</w:t>
      </w:r>
    </w:p>
    <w:p w:rsidR="00E853EE" w:rsidRPr="001341B1" w:rsidRDefault="00E853EE" w:rsidP="00E853EE">
      <w:pPr>
        <w:spacing w:after="0" w:line="240" w:lineRule="auto"/>
        <w:jc w:val="both"/>
        <w:outlineLvl w:val="0"/>
        <w:rPr>
          <w:rFonts w:asciiTheme="minorHAnsi" w:eastAsia="Times New Roman" w:hAnsiTheme="minorHAnsi" w:cstheme="minorHAnsi"/>
          <w:bCs/>
          <w:kern w:val="36"/>
          <w:sz w:val="16"/>
          <w:szCs w:val="16"/>
          <w:lang w:val="fr-CH" w:eastAsia="fr-CH" w:bidi="ar-SA"/>
        </w:rPr>
      </w:pPr>
    </w:p>
    <w:p w:rsidR="00E853EE" w:rsidRDefault="00E853EE" w:rsidP="00E853EE">
      <w:pPr>
        <w:spacing w:after="0" w:line="240" w:lineRule="auto"/>
        <w:jc w:val="both"/>
        <w:outlineLvl w:val="0"/>
        <w:rPr>
          <w:rFonts w:asciiTheme="minorHAnsi" w:eastAsia="Times New Roman" w:hAnsiTheme="minorHAnsi" w:cstheme="minorHAnsi"/>
          <w:bCs/>
          <w:kern w:val="36"/>
          <w:sz w:val="22"/>
          <w:lang w:val="fr-CH" w:eastAsia="fr-CH" w:bidi="ar-SA"/>
        </w:rPr>
      </w:pPr>
      <w:r>
        <w:rPr>
          <w:rFonts w:asciiTheme="minorHAnsi" w:eastAsia="Times New Roman" w:hAnsiTheme="minorHAnsi" w:cstheme="minorHAnsi"/>
          <w:bCs/>
          <w:kern w:val="36"/>
          <w:sz w:val="22"/>
          <w:lang w:val="fr-CH" w:eastAsia="fr-CH" w:bidi="ar-SA"/>
        </w:rPr>
        <w:t>Le présent document comprend sept parties :</w:t>
      </w:r>
    </w:p>
    <w:p w:rsidR="00E853EE" w:rsidRPr="00AD02A2" w:rsidRDefault="00E853EE" w:rsidP="00E853EE">
      <w:pPr>
        <w:pStyle w:val="Paragraphedeliste"/>
        <w:numPr>
          <w:ilvl w:val="0"/>
          <w:numId w:val="6"/>
        </w:numPr>
        <w:spacing w:after="0" w:line="240" w:lineRule="auto"/>
        <w:jc w:val="both"/>
        <w:outlineLvl w:val="0"/>
        <w:rPr>
          <w:rFonts w:asciiTheme="minorHAnsi" w:eastAsia="Times New Roman" w:hAnsiTheme="minorHAnsi" w:cstheme="minorHAnsi"/>
          <w:bCs/>
          <w:kern w:val="36"/>
          <w:sz w:val="22"/>
          <w:lang w:val="fr-CH" w:eastAsia="fr-CH" w:bidi="ar-SA"/>
        </w:rPr>
      </w:pPr>
      <w:r w:rsidRPr="00AD02A2">
        <w:rPr>
          <w:rFonts w:asciiTheme="minorHAnsi" w:eastAsia="Times New Roman" w:hAnsiTheme="minorHAnsi" w:cstheme="minorHAnsi"/>
          <w:bCs/>
          <w:kern w:val="36"/>
          <w:sz w:val="22"/>
          <w:lang w:val="fr-CH" w:eastAsia="fr-CH" w:bidi="ar-SA"/>
        </w:rPr>
        <w:t xml:space="preserve">Partie I </w:t>
      </w:r>
      <w:r w:rsidR="00AD02A2" w:rsidRPr="00AD02A2">
        <w:rPr>
          <w:rFonts w:asciiTheme="minorHAnsi" w:eastAsia="Times New Roman" w:hAnsiTheme="minorHAnsi" w:cstheme="minorHAnsi"/>
          <w:bCs/>
          <w:kern w:val="36"/>
          <w:sz w:val="22"/>
          <w:lang w:val="fr-CH" w:eastAsia="fr-CH" w:bidi="ar-SA"/>
        </w:rPr>
        <w:t>(p.1-18</w:t>
      </w:r>
      <w:r w:rsidRPr="00AD02A2">
        <w:rPr>
          <w:rFonts w:asciiTheme="minorHAnsi" w:eastAsia="Times New Roman" w:hAnsiTheme="minorHAnsi" w:cstheme="minorHAnsi"/>
          <w:bCs/>
          <w:kern w:val="36"/>
          <w:sz w:val="22"/>
          <w:lang w:val="fr-CH" w:eastAsia="fr-CH" w:bidi="ar-SA"/>
        </w:rPr>
        <w:t>) : présentation générale du projet « PER-EDISP »</w:t>
      </w:r>
    </w:p>
    <w:p w:rsidR="00E853EE" w:rsidRPr="00AD02A2" w:rsidRDefault="00E853EE" w:rsidP="00E853EE">
      <w:pPr>
        <w:pStyle w:val="Paragraphedeliste"/>
        <w:numPr>
          <w:ilvl w:val="0"/>
          <w:numId w:val="6"/>
        </w:numPr>
        <w:spacing w:after="0" w:line="240" w:lineRule="auto"/>
        <w:jc w:val="both"/>
        <w:outlineLvl w:val="0"/>
        <w:rPr>
          <w:rFonts w:asciiTheme="minorHAnsi" w:eastAsia="Times New Roman" w:hAnsiTheme="minorHAnsi" w:cstheme="minorHAnsi"/>
          <w:bCs/>
          <w:kern w:val="36"/>
          <w:sz w:val="22"/>
          <w:lang w:val="fr-CH" w:eastAsia="fr-CH" w:bidi="ar-SA"/>
        </w:rPr>
      </w:pPr>
      <w:r w:rsidRPr="00AD02A2">
        <w:rPr>
          <w:rFonts w:asciiTheme="minorHAnsi" w:eastAsia="Times New Roman" w:hAnsiTheme="minorHAnsi" w:cstheme="minorHAnsi"/>
          <w:bCs/>
          <w:kern w:val="36"/>
          <w:sz w:val="22"/>
          <w:lang w:val="fr-CH" w:eastAsia="fr-CH" w:bidi="ar-SA"/>
        </w:rPr>
        <w:t xml:space="preserve">Partie </w:t>
      </w:r>
      <w:r w:rsidR="00AD02A2" w:rsidRPr="00AD02A2">
        <w:rPr>
          <w:rFonts w:asciiTheme="minorHAnsi" w:eastAsia="Times New Roman" w:hAnsiTheme="minorHAnsi" w:cstheme="minorHAnsi"/>
          <w:bCs/>
          <w:kern w:val="36"/>
          <w:sz w:val="22"/>
          <w:lang w:val="fr-CH" w:eastAsia="fr-CH" w:bidi="ar-SA"/>
        </w:rPr>
        <w:t>II</w:t>
      </w:r>
      <w:r w:rsidRPr="00AD02A2">
        <w:rPr>
          <w:rFonts w:asciiTheme="minorHAnsi" w:eastAsia="Times New Roman" w:hAnsiTheme="minorHAnsi" w:cstheme="minorHAnsi"/>
          <w:bCs/>
          <w:kern w:val="36"/>
          <w:sz w:val="22"/>
          <w:lang w:val="fr-CH" w:eastAsia="fr-CH" w:bidi="ar-SA"/>
        </w:rPr>
        <w:t xml:space="preserve"> : les </w:t>
      </w:r>
      <w:r w:rsidR="00C73B36">
        <w:rPr>
          <w:rFonts w:asciiTheme="minorHAnsi" w:eastAsia="Times New Roman" w:hAnsiTheme="minorHAnsi" w:cstheme="minorHAnsi"/>
          <w:bCs/>
          <w:kern w:val="36"/>
          <w:sz w:val="22"/>
          <w:lang w:val="fr-CH" w:eastAsia="fr-CH" w:bidi="ar-SA"/>
        </w:rPr>
        <w:t>capacités</w:t>
      </w:r>
      <w:r w:rsidRPr="00AD02A2">
        <w:rPr>
          <w:rFonts w:asciiTheme="minorHAnsi" w:eastAsia="Times New Roman" w:hAnsiTheme="minorHAnsi" w:cstheme="minorHAnsi"/>
          <w:bCs/>
          <w:kern w:val="36"/>
          <w:sz w:val="22"/>
          <w:lang w:val="fr-CH" w:eastAsia="fr-CH" w:bidi="ar-SA"/>
        </w:rPr>
        <w:t xml:space="preserve"> transversales</w:t>
      </w:r>
    </w:p>
    <w:p w:rsidR="00E853EE" w:rsidRPr="00AD02A2" w:rsidRDefault="00AD02A2" w:rsidP="00E853EE">
      <w:pPr>
        <w:pStyle w:val="Paragraphedeliste"/>
        <w:numPr>
          <w:ilvl w:val="0"/>
          <w:numId w:val="6"/>
        </w:numPr>
        <w:spacing w:after="0" w:line="240" w:lineRule="auto"/>
        <w:jc w:val="both"/>
        <w:outlineLvl w:val="0"/>
        <w:rPr>
          <w:rFonts w:asciiTheme="minorHAnsi" w:eastAsia="Times New Roman" w:hAnsiTheme="minorHAnsi" w:cstheme="minorHAnsi"/>
          <w:bCs/>
          <w:kern w:val="36"/>
          <w:sz w:val="22"/>
          <w:lang w:val="fr-CH" w:eastAsia="fr-CH" w:bidi="ar-SA"/>
        </w:rPr>
      </w:pPr>
      <w:r w:rsidRPr="00AD02A2">
        <w:rPr>
          <w:rFonts w:asciiTheme="minorHAnsi" w:eastAsia="Times New Roman" w:hAnsiTheme="minorHAnsi" w:cstheme="minorHAnsi"/>
          <w:bCs/>
          <w:kern w:val="36"/>
          <w:sz w:val="22"/>
          <w:lang w:val="fr-CH" w:eastAsia="fr-CH" w:bidi="ar-SA"/>
        </w:rPr>
        <w:t>Partie III</w:t>
      </w:r>
      <w:r w:rsidR="00E853EE" w:rsidRPr="00AD02A2">
        <w:rPr>
          <w:rFonts w:asciiTheme="minorHAnsi" w:eastAsia="Times New Roman" w:hAnsiTheme="minorHAnsi" w:cstheme="minorHAnsi"/>
          <w:bCs/>
          <w:kern w:val="36"/>
          <w:sz w:val="22"/>
          <w:lang w:val="fr-CH" w:eastAsia="fr-CH" w:bidi="ar-SA"/>
        </w:rPr>
        <w:t xml:space="preserve"> : les domaines </w:t>
      </w:r>
      <w:r w:rsidR="00E34DF2">
        <w:rPr>
          <w:rFonts w:asciiTheme="minorHAnsi" w:eastAsia="Times New Roman" w:hAnsiTheme="minorHAnsi" w:cstheme="minorHAnsi"/>
          <w:bCs/>
          <w:kern w:val="36"/>
          <w:sz w:val="22"/>
          <w:lang w:val="fr-CH" w:eastAsia="fr-CH" w:bidi="ar-SA"/>
        </w:rPr>
        <w:t>disciplinaires</w:t>
      </w:r>
    </w:p>
    <w:p w:rsidR="00E853EE" w:rsidRPr="00AD02A2" w:rsidRDefault="00E853EE" w:rsidP="00E853EE">
      <w:pPr>
        <w:pStyle w:val="Paragraphedeliste"/>
        <w:numPr>
          <w:ilvl w:val="0"/>
          <w:numId w:val="6"/>
        </w:numPr>
        <w:spacing w:after="0" w:line="240" w:lineRule="auto"/>
        <w:jc w:val="both"/>
        <w:outlineLvl w:val="0"/>
        <w:rPr>
          <w:rFonts w:asciiTheme="minorHAnsi" w:eastAsia="Times New Roman" w:hAnsiTheme="minorHAnsi" w:cstheme="minorHAnsi"/>
          <w:bCs/>
          <w:kern w:val="36"/>
          <w:sz w:val="22"/>
          <w:lang w:val="fr-CH" w:eastAsia="fr-CH" w:bidi="ar-SA"/>
        </w:rPr>
      </w:pPr>
      <w:r w:rsidRPr="00AD02A2">
        <w:rPr>
          <w:rFonts w:asciiTheme="minorHAnsi" w:eastAsia="Times New Roman" w:hAnsiTheme="minorHAnsi" w:cstheme="minorHAnsi"/>
          <w:bCs/>
          <w:kern w:val="36"/>
          <w:sz w:val="22"/>
          <w:lang w:val="fr-CH" w:eastAsia="fr-CH" w:bidi="ar-SA"/>
        </w:rPr>
        <w:t>Partie IV : la formation générale</w:t>
      </w:r>
    </w:p>
    <w:p w:rsidR="00E853EE" w:rsidRPr="00E72488" w:rsidRDefault="00E853EE" w:rsidP="00E853EE">
      <w:pPr>
        <w:pStyle w:val="Paragraphedeliste"/>
        <w:numPr>
          <w:ilvl w:val="0"/>
          <w:numId w:val="6"/>
        </w:numPr>
        <w:spacing w:after="0" w:line="240" w:lineRule="auto"/>
        <w:jc w:val="both"/>
        <w:outlineLvl w:val="0"/>
        <w:rPr>
          <w:rFonts w:asciiTheme="minorHAnsi" w:eastAsia="Times New Roman" w:hAnsiTheme="minorHAnsi" w:cstheme="minorHAnsi"/>
          <w:bCs/>
          <w:kern w:val="36"/>
          <w:sz w:val="22"/>
          <w:lang w:val="fr-CH" w:eastAsia="fr-CH" w:bidi="ar-SA"/>
        </w:rPr>
      </w:pPr>
      <w:r w:rsidRPr="00E72488">
        <w:rPr>
          <w:rFonts w:asciiTheme="minorHAnsi" w:eastAsia="Times New Roman" w:hAnsiTheme="minorHAnsi" w:cstheme="minorHAnsi"/>
          <w:bCs/>
          <w:kern w:val="36"/>
          <w:sz w:val="22"/>
          <w:lang w:val="fr-CH" w:eastAsia="fr-CH" w:bidi="ar-SA"/>
        </w:rPr>
        <w:t>Annexe I : un modèle d’horaire</w:t>
      </w:r>
    </w:p>
    <w:p w:rsidR="00E853EE" w:rsidRPr="00E72488" w:rsidRDefault="00E853EE" w:rsidP="00E853EE">
      <w:pPr>
        <w:pStyle w:val="Paragraphedeliste"/>
        <w:numPr>
          <w:ilvl w:val="0"/>
          <w:numId w:val="6"/>
        </w:numPr>
        <w:spacing w:after="0" w:line="240" w:lineRule="auto"/>
        <w:jc w:val="both"/>
        <w:outlineLvl w:val="0"/>
        <w:rPr>
          <w:rFonts w:asciiTheme="minorHAnsi" w:eastAsia="Times New Roman" w:hAnsiTheme="minorHAnsi" w:cstheme="minorHAnsi"/>
          <w:bCs/>
          <w:kern w:val="36"/>
          <w:sz w:val="22"/>
          <w:lang w:val="fr-CH" w:eastAsia="fr-CH" w:bidi="ar-SA"/>
        </w:rPr>
      </w:pPr>
      <w:r w:rsidRPr="00E72488">
        <w:rPr>
          <w:rFonts w:asciiTheme="minorHAnsi" w:eastAsia="Times New Roman" w:hAnsiTheme="minorHAnsi" w:cstheme="minorHAnsi"/>
          <w:bCs/>
          <w:kern w:val="36"/>
          <w:sz w:val="22"/>
          <w:lang w:val="fr-CH" w:eastAsia="fr-CH" w:bidi="ar-SA"/>
        </w:rPr>
        <w:t>Annexe II : un modèle de bilan</w:t>
      </w:r>
    </w:p>
    <w:p w:rsidR="00E853EE" w:rsidRDefault="00E853EE" w:rsidP="00E853EE">
      <w:pPr>
        <w:pStyle w:val="Paragraphedeliste"/>
        <w:numPr>
          <w:ilvl w:val="0"/>
          <w:numId w:val="6"/>
        </w:numPr>
        <w:spacing w:after="0" w:line="240" w:lineRule="auto"/>
        <w:jc w:val="both"/>
        <w:outlineLvl w:val="0"/>
        <w:rPr>
          <w:rFonts w:asciiTheme="minorHAnsi" w:eastAsia="Times New Roman" w:hAnsiTheme="minorHAnsi" w:cstheme="minorHAnsi"/>
          <w:bCs/>
          <w:kern w:val="36"/>
          <w:sz w:val="22"/>
          <w:lang w:val="fr-CH" w:eastAsia="fr-CH" w:bidi="ar-SA"/>
        </w:rPr>
      </w:pPr>
      <w:r w:rsidRPr="00E72488">
        <w:rPr>
          <w:rFonts w:asciiTheme="minorHAnsi" w:eastAsia="Times New Roman" w:hAnsiTheme="minorHAnsi" w:cstheme="minorHAnsi"/>
          <w:bCs/>
          <w:kern w:val="36"/>
          <w:sz w:val="22"/>
          <w:lang w:val="fr-CH" w:eastAsia="fr-CH" w:bidi="ar-SA"/>
        </w:rPr>
        <w:t>Annexe III :</w:t>
      </w:r>
      <w:r>
        <w:rPr>
          <w:rFonts w:asciiTheme="minorHAnsi" w:eastAsia="Times New Roman" w:hAnsiTheme="minorHAnsi" w:cstheme="minorHAnsi"/>
          <w:bCs/>
          <w:kern w:val="36"/>
          <w:sz w:val="22"/>
          <w:lang w:val="fr-CH" w:eastAsia="fr-CH" w:bidi="ar-SA"/>
        </w:rPr>
        <w:t xml:space="preserve"> une « carte d’identité »</w:t>
      </w:r>
    </w:p>
    <w:p w:rsidR="00E853EE" w:rsidRPr="001341B1" w:rsidRDefault="00E853EE" w:rsidP="00E853EE">
      <w:pPr>
        <w:spacing w:after="0" w:line="240" w:lineRule="auto"/>
        <w:jc w:val="both"/>
        <w:outlineLvl w:val="0"/>
        <w:rPr>
          <w:rFonts w:asciiTheme="minorHAnsi" w:eastAsia="Times New Roman" w:hAnsiTheme="minorHAnsi" w:cstheme="minorHAnsi"/>
          <w:bCs/>
          <w:kern w:val="36"/>
          <w:sz w:val="16"/>
          <w:szCs w:val="16"/>
          <w:lang w:val="fr-CH" w:eastAsia="fr-CH" w:bidi="ar-SA"/>
        </w:rPr>
      </w:pPr>
    </w:p>
    <w:p w:rsidR="00E853EE" w:rsidRDefault="00E853EE" w:rsidP="00E853EE">
      <w:pPr>
        <w:spacing w:after="0" w:line="240" w:lineRule="auto"/>
        <w:jc w:val="both"/>
        <w:outlineLvl w:val="0"/>
        <w:rPr>
          <w:rFonts w:asciiTheme="minorHAnsi" w:eastAsia="Times New Roman" w:hAnsiTheme="minorHAnsi" w:cstheme="minorHAnsi"/>
          <w:bCs/>
          <w:kern w:val="36"/>
          <w:sz w:val="22"/>
          <w:lang w:val="fr-CH" w:eastAsia="fr-CH" w:bidi="ar-SA"/>
        </w:rPr>
      </w:pPr>
      <w:r>
        <w:rPr>
          <w:rFonts w:asciiTheme="minorHAnsi" w:eastAsia="Times New Roman" w:hAnsiTheme="minorHAnsi" w:cstheme="minorHAnsi"/>
          <w:bCs/>
          <w:kern w:val="36"/>
          <w:sz w:val="22"/>
          <w:lang w:val="fr-CH" w:eastAsia="fr-CH" w:bidi="ar-SA"/>
        </w:rPr>
        <w:t>Les parties II à IV se composent chacune de trois chapitres :</w:t>
      </w:r>
    </w:p>
    <w:p w:rsidR="00E853EE" w:rsidRDefault="00E853EE" w:rsidP="00E853EE">
      <w:pPr>
        <w:pStyle w:val="Paragraphedeliste"/>
        <w:numPr>
          <w:ilvl w:val="0"/>
          <w:numId w:val="7"/>
        </w:numPr>
        <w:spacing w:after="0" w:line="240" w:lineRule="auto"/>
        <w:jc w:val="both"/>
        <w:outlineLvl w:val="0"/>
        <w:rPr>
          <w:rFonts w:asciiTheme="minorHAnsi" w:eastAsia="Times New Roman" w:hAnsiTheme="minorHAnsi" w:cstheme="minorHAnsi"/>
          <w:bCs/>
          <w:kern w:val="36"/>
          <w:sz w:val="22"/>
          <w:lang w:val="fr-CH" w:eastAsia="fr-CH" w:bidi="ar-SA"/>
        </w:rPr>
      </w:pPr>
      <w:r>
        <w:rPr>
          <w:rFonts w:asciiTheme="minorHAnsi" w:eastAsia="Times New Roman" w:hAnsiTheme="minorHAnsi" w:cstheme="minorHAnsi"/>
          <w:bCs/>
          <w:kern w:val="36"/>
          <w:sz w:val="22"/>
          <w:lang w:val="fr-CH" w:eastAsia="fr-CH" w:bidi="ar-SA"/>
        </w:rPr>
        <w:t xml:space="preserve">Tableaux présentant des généralités concernant chaque domaine : visées prioritaires, objectifs généraux et </w:t>
      </w:r>
      <w:r w:rsidR="00CF3EA0">
        <w:rPr>
          <w:rFonts w:asciiTheme="minorHAnsi" w:eastAsia="Times New Roman" w:hAnsiTheme="minorHAnsi" w:cstheme="minorHAnsi"/>
          <w:bCs/>
          <w:kern w:val="36"/>
          <w:sz w:val="22"/>
          <w:lang w:val="fr-CH" w:eastAsia="fr-CH" w:bidi="ar-SA"/>
        </w:rPr>
        <w:t>occasions</w:t>
      </w:r>
      <w:r>
        <w:rPr>
          <w:rFonts w:asciiTheme="minorHAnsi" w:eastAsia="Times New Roman" w:hAnsiTheme="minorHAnsi" w:cstheme="minorHAnsi"/>
          <w:bCs/>
          <w:kern w:val="36"/>
          <w:sz w:val="22"/>
          <w:lang w:val="fr-CH" w:eastAsia="fr-CH" w:bidi="ar-SA"/>
        </w:rPr>
        <w:t>.</w:t>
      </w:r>
    </w:p>
    <w:p w:rsidR="00E853EE" w:rsidRDefault="00E853EE" w:rsidP="00E853EE">
      <w:pPr>
        <w:pStyle w:val="Paragraphedeliste"/>
        <w:numPr>
          <w:ilvl w:val="0"/>
          <w:numId w:val="7"/>
        </w:numPr>
        <w:spacing w:after="0" w:line="240" w:lineRule="auto"/>
        <w:jc w:val="both"/>
        <w:outlineLvl w:val="0"/>
        <w:rPr>
          <w:rFonts w:asciiTheme="minorHAnsi" w:eastAsia="Times New Roman" w:hAnsiTheme="minorHAnsi" w:cstheme="minorHAnsi"/>
          <w:bCs/>
          <w:kern w:val="36"/>
          <w:sz w:val="22"/>
          <w:lang w:val="fr-CH" w:eastAsia="fr-CH" w:bidi="ar-SA"/>
        </w:rPr>
      </w:pPr>
      <w:r>
        <w:rPr>
          <w:rFonts w:asciiTheme="minorHAnsi" w:eastAsia="Times New Roman" w:hAnsiTheme="minorHAnsi" w:cstheme="minorHAnsi"/>
          <w:bCs/>
          <w:kern w:val="36"/>
          <w:sz w:val="22"/>
          <w:lang w:val="fr-CH" w:eastAsia="fr-CH" w:bidi="ar-SA"/>
        </w:rPr>
        <w:t>Liens entre le domaine et l’horaire hebdomadaire de la classe (disciplines)</w:t>
      </w:r>
      <w:r w:rsidR="00EF7FA3">
        <w:rPr>
          <w:rFonts w:asciiTheme="minorHAnsi" w:eastAsia="Times New Roman" w:hAnsiTheme="minorHAnsi" w:cstheme="minorHAnsi"/>
          <w:bCs/>
          <w:kern w:val="36"/>
          <w:sz w:val="22"/>
          <w:lang w:val="fr-CH" w:eastAsia="fr-CH" w:bidi="ar-SA"/>
        </w:rPr>
        <w:t>.</w:t>
      </w:r>
    </w:p>
    <w:p w:rsidR="00E853EE" w:rsidRPr="00B14227" w:rsidRDefault="00E853EE" w:rsidP="00E853EE">
      <w:pPr>
        <w:pStyle w:val="Paragraphedeliste"/>
        <w:numPr>
          <w:ilvl w:val="0"/>
          <w:numId w:val="7"/>
        </w:numPr>
        <w:spacing w:after="0" w:line="240" w:lineRule="auto"/>
        <w:jc w:val="both"/>
        <w:outlineLvl w:val="0"/>
        <w:rPr>
          <w:rFonts w:asciiTheme="minorHAnsi" w:eastAsia="Times New Roman" w:hAnsiTheme="minorHAnsi" w:cstheme="minorHAnsi"/>
          <w:bCs/>
          <w:kern w:val="36"/>
          <w:sz w:val="22"/>
          <w:lang w:val="fr-CH" w:eastAsia="fr-CH" w:bidi="ar-SA"/>
        </w:rPr>
      </w:pPr>
      <w:r w:rsidRPr="00B14227">
        <w:rPr>
          <w:rFonts w:asciiTheme="minorHAnsi" w:eastAsia="Times New Roman" w:hAnsiTheme="minorHAnsi" w:cstheme="minorHAnsi"/>
          <w:bCs/>
          <w:kern w:val="36"/>
          <w:sz w:val="22"/>
          <w:lang w:val="fr-CH" w:eastAsia="fr-CH" w:bidi="ar-SA"/>
        </w:rPr>
        <w:t>Objectifs spécifiques</w:t>
      </w:r>
      <w:r>
        <w:rPr>
          <w:rFonts w:asciiTheme="minorHAnsi" w:eastAsia="Times New Roman" w:hAnsiTheme="minorHAnsi" w:cstheme="minorHAnsi"/>
          <w:bCs/>
          <w:kern w:val="36"/>
          <w:sz w:val="22"/>
          <w:lang w:val="fr-CH" w:eastAsia="fr-CH" w:bidi="ar-SA"/>
        </w:rPr>
        <w:t xml:space="preserve">, </w:t>
      </w:r>
      <w:r w:rsidRPr="00B14227">
        <w:rPr>
          <w:rFonts w:asciiTheme="minorHAnsi" w:eastAsia="Times New Roman" w:hAnsiTheme="minorHAnsi" w:cstheme="minorHAnsi"/>
          <w:bCs/>
          <w:kern w:val="36"/>
          <w:sz w:val="22"/>
          <w:lang w:val="fr-CH" w:eastAsia="fr-CH" w:bidi="ar-SA"/>
        </w:rPr>
        <w:t xml:space="preserve">reliés étroitement aux domaines et qui peuvent être poursuivis avec </w:t>
      </w:r>
      <w:r>
        <w:rPr>
          <w:rFonts w:asciiTheme="minorHAnsi" w:eastAsia="Times New Roman" w:hAnsiTheme="minorHAnsi" w:cstheme="minorHAnsi"/>
          <w:bCs/>
          <w:kern w:val="36"/>
          <w:sz w:val="22"/>
          <w:lang w:val="fr-CH" w:eastAsia="fr-CH" w:bidi="ar-SA"/>
        </w:rPr>
        <w:t xml:space="preserve">les élèves </w:t>
      </w:r>
      <w:r w:rsidRPr="00B14227">
        <w:rPr>
          <w:rFonts w:asciiTheme="minorHAnsi" w:eastAsia="Times New Roman" w:hAnsiTheme="minorHAnsi" w:cstheme="minorHAnsi"/>
          <w:bCs/>
          <w:kern w:val="36"/>
          <w:sz w:val="22"/>
          <w:lang w:val="fr-CH" w:eastAsia="fr-CH" w:bidi="ar-SA"/>
        </w:rPr>
        <w:t>dans le cadre de leur programme adapté.</w:t>
      </w:r>
    </w:p>
    <w:p w:rsidR="00E853EE" w:rsidRPr="001341B1" w:rsidRDefault="00E853EE" w:rsidP="00E853EE">
      <w:pPr>
        <w:spacing w:after="0" w:line="240" w:lineRule="auto"/>
        <w:jc w:val="both"/>
        <w:outlineLvl w:val="0"/>
        <w:rPr>
          <w:rFonts w:asciiTheme="minorHAnsi" w:eastAsia="Times New Roman" w:hAnsiTheme="minorHAnsi" w:cstheme="minorHAnsi"/>
          <w:bCs/>
          <w:kern w:val="36"/>
          <w:sz w:val="16"/>
          <w:szCs w:val="16"/>
          <w:lang w:val="fr-CH" w:eastAsia="fr-CH" w:bidi="ar-SA"/>
        </w:rPr>
      </w:pPr>
    </w:p>
    <w:p w:rsidR="00E853EE" w:rsidRDefault="00E853EE" w:rsidP="00E853EE">
      <w:pPr>
        <w:spacing w:after="0" w:line="240" w:lineRule="auto"/>
        <w:jc w:val="both"/>
        <w:outlineLvl w:val="0"/>
        <w:rPr>
          <w:rFonts w:asciiTheme="minorHAnsi" w:eastAsia="Times New Roman" w:hAnsiTheme="minorHAnsi" w:cstheme="minorHAnsi"/>
          <w:bCs/>
          <w:kern w:val="36"/>
          <w:sz w:val="22"/>
          <w:lang w:val="fr-CH" w:eastAsia="fr-CH" w:bidi="ar-SA"/>
        </w:rPr>
      </w:pPr>
      <w:r>
        <w:rPr>
          <w:rFonts w:asciiTheme="minorHAnsi" w:eastAsia="Times New Roman" w:hAnsiTheme="minorHAnsi" w:cstheme="minorHAnsi"/>
          <w:bCs/>
          <w:kern w:val="36"/>
          <w:sz w:val="22"/>
          <w:lang w:val="fr-CH" w:eastAsia="fr-CH" w:bidi="ar-SA"/>
        </w:rPr>
        <w:t>Ainsi, le projet « PER-EDISP » se veut à la fois :</w:t>
      </w:r>
    </w:p>
    <w:p w:rsidR="00E853EE" w:rsidRDefault="00E853EE" w:rsidP="00E853EE">
      <w:pPr>
        <w:pStyle w:val="Paragraphedeliste"/>
        <w:numPr>
          <w:ilvl w:val="0"/>
          <w:numId w:val="13"/>
        </w:numPr>
        <w:spacing w:after="0" w:line="240" w:lineRule="auto"/>
        <w:jc w:val="both"/>
        <w:outlineLvl w:val="0"/>
        <w:rPr>
          <w:rFonts w:asciiTheme="minorHAnsi" w:eastAsia="Times New Roman" w:hAnsiTheme="minorHAnsi" w:cstheme="minorHAnsi"/>
          <w:bCs/>
          <w:kern w:val="36"/>
          <w:sz w:val="22"/>
          <w:lang w:val="fr-CH" w:eastAsia="fr-CH" w:bidi="ar-SA"/>
        </w:rPr>
      </w:pPr>
      <w:r w:rsidRPr="00FB7852">
        <w:rPr>
          <w:rFonts w:asciiTheme="minorHAnsi" w:eastAsia="Times New Roman" w:hAnsiTheme="minorHAnsi" w:cstheme="minorHAnsi"/>
          <w:bCs/>
          <w:kern w:val="36"/>
          <w:sz w:val="22"/>
          <w:lang w:val="fr-CH" w:eastAsia="fr-CH" w:bidi="ar-SA"/>
        </w:rPr>
        <w:t xml:space="preserve">un lien entre les activités effectuées auprès les élèves polyhandicapés ou présentant une déficience intellectuelle </w:t>
      </w:r>
      <w:r w:rsidR="00EF7FA3">
        <w:rPr>
          <w:rFonts w:asciiTheme="minorHAnsi" w:eastAsia="Times New Roman" w:hAnsiTheme="minorHAnsi" w:cstheme="minorHAnsi"/>
          <w:bCs/>
          <w:kern w:val="36"/>
          <w:sz w:val="22"/>
          <w:lang w:val="fr-CH" w:eastAsia="fr-CH" w:bidi="ar-SA"/>
        </w:rPr>
        <w:t>modérée</w:t>
      </w:r>
      <w:r w:rsidRPr="00FB7852">
        <w:rPr>
          <w:rFonts w:asciiTheme="minorHAnsi" w:eastAsia="Times New Roman" w:hAnsiTheme="minorHAnsi" w:cstheme="minorHAnsi"/>
          <w:bCs/>
          <w:kern w:val="36"/>
          <w:sz w:val="22"/>
          <w:lang w:val="fr-CH" w:eastAsia="fr-CH" w:bidi="ar-SA"/>
        </w:rPr>
        <w:t xml:space="preserve">/profonde et le PER </w:t>
      </w:r>
    </w:p>
    <w:p w:rsidR="00E853EE" w:rsidRPr="00FB7852" w:rsidRDefault="00E853EE" w:rsidP="00E853EE">
      <w:pPr>
        <w:pStyle w:val="Paragraphedeliste"/>
        <w:numPr>
          <w:ilvl w:val="0"/>
          <w:numId w:val="13"/>
        </w:numPr>
        <w:spacing w:after="0" w:line="240" w:lineRule="auto"/>
        <w:jc w:val="both"/>
        <w:outlineLvl w:val="0"/>
        <w:rPr>
          <w:rFonts w:asciiTheme="minorHAnsi" w:eastAsia="Times New Roman" w:hAnsiTheme="minorHAnsi" w:cstheme="minorHAnsi"/>
          <w:bCs/>
          <w:kern w:val="36"/>
          <w:sz w:val="22"/>
          <w:lang w:val="fr-CH" w:eastAsia="fr-CH" w:bidi="ar-SA"/>
        </w:rPr>
      </w:pPr>
      <w:r w:rsidRPr="00FB7852">
        <w:rPr>
          <w:rFonts w:asciiTheme="minorHAnsi" w:eastAsia="Times New Roman" w:hAnsiTheme="minorHAnsi" w:cstheme="minorHAnsi"/>
          <w:bCs/>
          <w:kern w:val="36"/>
          <w:sz w:val="22"/>
          <w:lang w:val="fr-CH" w:eastAsia="fr-CH" w:bidi="ar-SA"/>
        </w:rPr>
        <w:lastRenderedPageBreak/>
        <w:t>un outil pratique, souple et mo</w:t>
      </w:r>
      <w:r>
        <w:rPr>
          <w:rFonts w:asciiTheme="minorHAnsi" w:eastAsia="Times New Roman" w:hAnsiTheme="minorHAnsi" w:cstheme="minorHAnsi"/>
          <w:bCs/>
          <w:kern w:val="36"/>
          <w:sz w:val="22"/>
          <w:lang w:val="fr-CH" w:eastAsia="fr-CH" w:bidi="ar-SA"/>
        </w:rPr>
        <w:t>difiable, pour les intervenants, permettant d’établir un bilan des acquis et de définir des perspectives de travail.</w:t>
      </w:r>
    </w:p>
    <w:p w:rsidR="00E853EE" w:rsidRDefault="00E853EE" w:rsidP="00E853EE">
      <w:pPr>
        <w:spacing w:after="0" w:line="240" w:lineRule="auto"/>
        <w:jc w:val="both"/>
        <w:outlineLvl w:val="0"/>
        <w:rPr>
          <w:rFonts w:asciiTheme="minorHAnsi" w:eastAsia="Times New Roman" w:hAnsiTheme="minorHAnsi" w:cstheme="minorHAnsi"/>
          <w:bCs/>
          <w:kern w:val="36"/>
          <w:sz w:val="22"/>
          <w:lang w:val="fr-CH" w:eastAsia="fr-CH" w:bidi="ar-SA"/>
        </w:rPr>
      </w:pPr>
    </w:p>
    <w:p w:rsidR="00E853EE" w:rsidRPr="00B14227" w:rsidRDefault="00E853EE" w:rsidP="00E853EE">
      <w:pPr>
        <w:spacing w:after="0" w:line="240" w:lineRule="auto"/>
        <w:jc w:val="both"/>
        <w:outlineLvl w:val="0"/>
        <w:rPr>
          <w:rFonts w:asciiTheme="minorHAnsi" w:eastAsia="Times New Roman" w:hAnsiTheme="minorHAnsi" w:cstheme="minorHAnsi"/>
          <w:bCs/>
          <w:kern w:val="36"/>
          <w:sz w:val="22"/>
          <w:lang w:val="fr-CH" w:eastAsia="fr-CH" w:bidi="ar-SA"/>
        </w:rPr>
      </w:pPr>
    </w:p>
    <w:p w:rsidR="00E853EE" w:rsidRPr="001E1F11" w:rsidRDefault="00E853EE" w:rsidP="00E853EE">
      <w:pPr>
        <w:shd w:val="clear" w:color="auto" w:fill="D9D9D9" w:themeFill="background1" w:themeFillShade="D9"/>
        <w:autoSpaceDE w:val="0"/>
        <w:autoSpaceDN w:val="0"/>
        <w:adjustRightInd w:val="0"/>
        <w:spacing w:after="0" w:line="240" w:lineRule="auto"/>
        <w:jc w:val="both"/>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7.1</w:t>
      </w:r>
      <w:r w:rsidRPr="001E1F11">
        <w:rPr>
          <w:rFonts w:asciiTheme="minorHAnsi" w:eastAsiaTheme="minorHAnsi" w:hAnsiTheme="minorHAnsi" w:cstheme="minorHAnsi"/>
          <w:b/>
          <w:szCs w:val="24"/>
          <w:lang w:val="fr-CH" w:bidi="ar-SA"/>
        </w:rPr>
        <w:t xml:space="preserve"> </w:t>
      </w:r>
      <w:r>
        <w:rPr>
          <w:rFonts w:asciiTheme="minorHAnsi" w:eastAsiaTheme="minorHAnsi" w:hAnsiTheme="minorHAnsi" w:cstheme="minorHAnsi"/>
          <w:b/>
          <w:szCs w:val="24"/>
          <w:lang w:val="fr-CH" w:bidi="ar-SA"/>
        </w:rPr>
        <w:t>Utilisation de l’Outil dans le « PER-EDISP »</w:t>
      </w:r>
      <w:r w:rsidR="008538B5">
        <w:rPr>
          <w:rFonts w:asciiTheme="minorHAnsi" w:eastAsiaTheme="minorHAnsi" w:hAnsiTheme="minorHAnsi" w:cstheme="minorHAnsi"/>
          <w:b/>
          <w:szCs w:val="24"/>
          <w:lang w:val="fr-CH" w:bidi="ar-SA"/>
        </w:rPr>
        <w:t xml:space="preserve"> </w:t>
      </w:r>
      <w:r>
        <w:rPr>
          <w:rStyle w:val="Appelnotedebasdep"/>
          <w:rFonts w:asciiTheme="minorHAnsi" w:eastAsiaTheme="minorHAnsi" w:hAnsiTheme="minorHAnsi" w:cstheme="minorHAnsi"/>
          <w:b/>
          <w:szCs w:val="24"/>
          <w:lang w:val="fr-CH" w:bidi="ar-SA"/>
        </w:rPr>
        <w:footnoteReference w:id="7"/>
      </w:r>
      <w:r>
        <w:rPr>
          <w:rFonts w:asciiTheme="minorHAnsi" w:eastAsiaTheme="minorHAnsi" w:hAnsiTheme="minorHAnsi" w:cstheme="minorHAnsi"/>
          <w:b/>
          <w:szCs w:val="24"/>
          <w:lang w:val="fr-CH" w:bidi="ar-SA"/>
        </w:rPr>
        <w:t> : généralités</w:t>
      </w:r>
    </w:p>
    <w:p w:rsidR="00E853EE" w:rsidRDefault="00E853EE" w:rsidP="00E853EE">
      <w:pPr>
        <w:spacing w:after="0" w:line="240" w:lineRule="auto"/>
        <w:jc w:val="both"/>
        <w:rPr>
          <w:rFonts w:asciiTheme="minorHAnsi" w:hAnsiTheme="minorHAnsi" w:cstheme="minorHAnsi"/>
          <w:sz w:val="22"/>
          <w:lang w:val="fr-CH"/>
        </w:rPr>
      </w:pPr>
    </w:p>
    <w:p w:rsidR="00E853EE" w:rsidRDefault="00E853EE" w:rsidP="00E853EE">
      <w:pPr>
        <w:spacing w:after="0" w:line="240" w:lineRule="auto"/>
        <w:jc w:val="both"/>
        <w:rPr>
          <w:rFonts w:asciiTheme="minorHAnsi" w:hAnsiTheme="minorHAnsi" w:cstheme="minorHAnsi"/>
          <w:sz w:val="22"/>
          <w:lang w:val="fr-CH"/>
        </w:rPr>
      </w:pPr>
      <w:r>
        <w:rPr>
          <w:rFonts w:asciiTheme="minorHAnsi" w:hAnsiTheme="minorHAnsi" w:cstheme="minorHAnsi"/>
          <w:sz w:val="22"/>
          <w:lang w:val="fr-CH"/>
        </w:rPr>
        <w:t xml:space="preserve">L’outil du « PER-EDISP » est composé des parties II à IV ainsi que les annexes de ce document. Les « objectifs spécifiques » présentés dans les parties II, III et IV constituent une sorte de « bibliothèque d’objectifs » dans laquelle l’enseignant pourra « puiser » pour constituer </w:t>
      </w:r>
      <w:r w:rsidR="00EF7FA3">
        <w:rPr>
          <w:rFonts w:asciiTheme="minorHAnsi" w:hAnsiTheme="minorHAnsi" w:cstheme="minorHAnsi"/>
          <w:sz w:val="22"/>
          <w:lang w:val="fr-CH"/>
        </w:rPr>
        <w:t>un</w:t>
      </w:r>
      <w:r>
        <w:rPr>
          <w:rFonts w:asciiTheme="minorHAnsi" w:hAnsiTheme="minorHAnsi" w:cstheme="minorHAnsi"/>
          <w:sz w:val="22"/>
          <w:lang w:val="fr-CH"/>
        </w:rPr>
        <w:t xml:space="preserve"> bilan </w:t>
      </w:r>
      <w:r w:rsidR="00EF7FA3">
        <w:rPr>
          <w:rFonts w:asciiTheme="minorHAnsi" w:hAnsiTheme="minorHAnsi" w:cstheme="minorHAnsi"/>
          <w:sz w:val="22"/>
          <w:lang w:val="fr-CH"/>
        </w:rPr>
        <w:t>ou</w:t>
      </w:r>
      <w:r>
        <w:rPr>
          <w:rFonts w:asciiTheme="minorHAnsi" w:hAnsiTheme="minorHAnsi" w:cstheme="minorHAnsi"/>
          <w:sz w:val="22"/>
          <w:lang w:val="fr-CH"/>
        </w:rPr>
        <w:t xml:space="preserve"> le projet scolaire individualisé de l’élève. Les tableaux d’objectifs peuvent être enrichis constamment par la pratique. L’enseignant peut ensuite « glisser » les objectifs qui l’intéressent dans le « modèle de bilan ». Il adaptera ses choix et ses références en fonction des besoins et des possibilités de l’élève auquel il s’adresse.</w:t>
      </w:r>
    </w:p>
    <w:p w:rsidR="00E853EE" w:rsidRPr="001341B1" w:rsidRDefault="00E853EE" w:rsidP="00E853EE">
      <w:pPr>
        <w:spacing w:after="0" w:line="240" w:lineRule="auto"/>
        <w:jc w:val="both"/>
        <w:rPr>
          <w:rFonts w:ascii="Calibri" w:eastAsia="Times New Roman" w:hAnsi="Calibri" w:cs="Calibri"/>
          <w:sz w:val="16"/>
          <w:szCs w:val="16"/>
          <w:lang w:val="fr-CH"/>
        </w:rPr>
      </w:pPr>
    </w:p>
    <w:p w:rsidR="00E853EE" w:rsidRPr="00B14227" w:rsidRDefault="00E853EE" w:rsidP="00E853EE">
      <w:pPr>
        <w:spacing w:after="0" w:line="240" w:lineRule="auto"/>
        <w:jc w:val="both"/>
        <w:rPr>
          <w:rFonts w:ascii="Calibri" w:eastAsia="Times New Roman" w:hAnsi="Calibri" w:cs="Calibri"/>
          <w:color w:val="000000"/>
          <w:sz w:val="22"/>
          <w:lang w:val="fr-CH"/>
        </w:rPr>
      </w:pPr>
      <w:r w:rsidRPr="00B14227">
        <w:rPr>
          <w:rFonts w:ascii="Calibri" w:eastAsia="Times New Roman" w:hAnsi="Calibri" w:cs="Calibri"/>
          <w:color w:val="000000"/>
          <w:sz w:val="22"/>
          <w:lang w:val="fr-CH"/>
        </w:rPr>
        <w:t>Les objectifs visés avec cet outil sont</w:t>
      </w:r>
      <w:r>
        <w:rPr>
          <w:rFonts w:asciiTheme="minorHAnsi" w:hAnsiTheme="minorHAnsi" w:cstheme="minorHAnsi"/>
          <w:color w:val="000000"/>
          <w:sz w:val="22"/>
          <w:lang w:val="fr-CH"/>
        </w:rPr>
        <w:t xml:space="preserve"> les suivants</w:t>
      </w:r>
      <w:r w:rsidRPr="00B14227">
        <w:rPr>
          <w:rFonts w:ascii="Calibri" w:eastAsia="Times New Roman" w:hAnsi="Calibri" w:cs="Calibri"/>
          <w:color w:val="000000"/>
          <w:sz w:val="22"/>
          <w:lang w:val="fr-CH"/>
        </w:rPr>
        <w:t xml:space="preserve"> : </w:t>
      </w:r>
    </w:p>
    <w:p w:rsidR="00E853EE" w:rsidRPr="007863F2" w:rsidRDefault="00E853EE" w:rsidP="00E853EE">
      <w:pPr>
        <w:numPr>
          <w:ilvl w:val="0"/>
          <w:numId w:val="8"/>
        </w:numPr>
        <w:spacing w:after="0" w:line="240" w:lineRule="auto"/>
        <w:jc w:val="both"/>
        <w:rPr>
          <w:rFonts w:ascii="Calibri" w:eastAsia="Times New Roman" w:hAnsi="Calibri" w:cs="Calibri"/>
          <w:b/>
          <w:i/>
          <w:sz w:val="22"/>
          <w:lang w:val="fr-CH"/>
        </w:rPr>
      </w:pPr>
      <w:r w:rsidRPr="00B14227">
        <w:rPr>
          <w:rFonts w:ascii="Calibri" w:eastAsia="Times New Roman" w:hAnsi="Calibri" w:cs="Calibri"/>
          <w:b/>
          <w:bCs/>
          <w:i/>
          <w:iCs/>
          <w:color w:val="000000"/>
          <w:sz w:val="22"/>
          <w:lang w:val="fr-CH"/>
        </w:rPr>
        <w:t>évaluer le niveau de l’élève</w:t>
      </w:r>
      <w:r w:rsidR="007863F2">
        <w:rPr>
          <w:rFonts w:ascii="Calibri" w:eastAsia="Times New Roman" w:hAnsi="Calibri" w:cs="Calibri"/>
          <w:color w:val="000000"/>
          <w:sz w:val="22"/>
          <w:lang w:val="fr-CH"/>
        </w:rPr>
        <w:t xml:space="preserve"> (bilan des acquis) et </w:t>
      </w:r>
      <w:r w:rsidR="007863F2" w:rsidRPr="007863F2">
        <w:rPr>
          <w:rFonts w:ascii="Calibri" w:eastAsia="Times New Roman" w:hAnsi="Calibri" w:cs="Calibri"/>
          <w:b/>
          <w:i/>
          <w:color w:val="000000"/>
          <w:sz w:val="22"/>
          <w:lang w:val="fr-CH"/>
        </w:rPr>
        <w:t xml:space="preserve">les environnements les plus appropriés à son </w:t>
      </w:r>
      <w:r w:rsidR="007863F2">
        <w:rPr>
          <w:rFonts w:ascii="Calibri" w:eastAsia="Times New Roman" w:hAnsi="Calibri" w:cs="Calibri"/>
          <w:b/>
          <w:i/>
          <w:color w:val="000000"/>
          <w:sz w:val="22"/>
          <w:lang w:val="fr-CH"/>
        </w:rPr>
        <w:t>développement.</w:t>
      </w:r>
    </w:p>
    <w:p w:rsidR="00E853EE" w:rsidRPr="00B14227" w:rsidRDefault="00E853EE" w:rsidP="00E853EE">
      <w:pPr>
        <w:numPr>
          <w:ilvl w:val="0"/>
          <w:numId w:val="8"/>
        </w:numPr>
        <w:spacing w:after="0" w:line="240" w:lineRule="auto"/>
        <w:jc w:val="both"/>
        <w:rPr>
          <w:rFonts w:ascii="Calibri" w:eastAsia="Times New Roman" w:hAnsi="Calibri" w:cs="Calibri"/>
          <w:sz w:val="22"/>
          <w:lang w:val="fr-CH"/>
        </w:rPr>
      </w:pPr>
      <w:r w:rsidRPr="00B14227">
        <w:rPr>
          <w:rFonts w:ascii="Calibri" w:eastAsia="Times New Roman" w:hAnsi="Calibri" w:cs="Calibri"/>
          <w:b/>
          <w:bCs/>
          <w:i/>
          <w:iCs/>
          <w:color w:val="000000"/>
          <w:sz w:val="22"/>
          <w:lang w:val="fr-CH"/>
        </w:rPr>
        <w:t>proposer des perspectives</w:t>
      </w:r>
      <w:r w:rsidRPr="00B14227">
        <w:rPr>
          <w:rFonts w:ascii="Calibri" w:eastAsia="Times New Roman" w:hAnsi="Calibri" w:cs="Calibri"/>
          <w:color w:val="000000"/>
          <w:sz w:val="22"/>
          <w:lang w:val="fr-CH"/>
        </w:rPr>
        <w:t xml:space="preserve"> </w:t>
      </w:r>
      <w:r w:rsidRPr="00B14227">
        <w:rPr>
          <w:rFonts w:ascii="Calibri" w:eastAsia="Times New Roman" w:hAnsi="Calibri" w:cs="Calibri"/>
          <w:b/>
          <w:bCs/>
          <w:i/>
          <w:iCs/>
          <w:color w:val="000000"/>
          <w:sz w:val="22"/>
          <w:lang w:val="fr-CH"/>
        </w:rPr>
        <w:t>et les partager entre les différents partenaires</w:t>
      </w:r>
      <w:r w:rsidRPr="00B14227">
        <w:rPr>
          <w:rFonts w:ascii="Calibri" w:eastAsia="Times New Roman" w:hAnsi="Calibri" w:cs="Calibri"/>
          <w:color w:val="000000"/>
          <w:sz w:val="22"/>
          <w:lang w:val="fr-CH"/>
        </w:rPr>
        <w:t xml:space="preserve"> (</w:t>
      </w:r>
      <w:r>
        <w:rPr>
          <w:rFonts w:ascii="Calibri" w:eastAsia="Times New Roman" w:hAnsi="Calibri" w:cs="Calibri"/>
          <w:color w:val="000000"/>
          <w:sz w:val="22"/>
          <w:lang w:val="fr-CH"/>
        </w:rPr>
        <w:t>PSI/PEI</w:t>
      </w:r>
      <w:r w:rsidRPr="00B14227">
        <w:rPr>
          <w:rFonts w:ascii="Calibri" w:eastAsia="Times New Roman" w:hAnsi="Calibri" w:cs="Calibri"/>
          <w:color w:val="000000"/>
          <w:sz w:val="22"/>
          <w:lang w:val="fr-CH"/>
        </w:rPr>
        <w:t>)</w:t>
      </w:r>
    </w:p>
    <w:p w:rsidR="00E853EE" w:rsidRDefault="00E853EE" w:rsidP="00E853EE">
      <w:pPr>
        <w:numPr>
          <w:ilvl w:val="0"/>
          <w:numId w:val="8"/>
        </w:numPr>
        <w:spacing w:after="0" w:line="240" w:lineRule="auto"/>
        <w:jc w:val="both"/>
        <w:rPr>
          <w:rFonts w:ascii="Calibri" w:eastAsia="Times New Roman" w:hAnsi="Calibri" w:cs="Calibri"/>
          <w:sz w:val="22"/>
          <w:lang w:val="fr-CH"/>
        </w:rPr>
      </w:pPr>
      <w:r w:rsidRPr="00B14227">
        <w:rPr>
          <w:rFonts w:ascii="Calibri" w:eastAsia="Times New Roman" w:hAnsi="Calibri" w:cs="Calibri"/>
          <w:b/>
          <w:bCs/>
          <w:i/>
          <w:iCs/>
          <w:color w:val="000000"/>
          <w:sz w:val="22"/>
          <w:lang w:val="fr-CH"/>
        </w:rPr>
        <w:t xml:space="preserve">définir des priorités et assurer le suivi </w:t>
      </w:r>
      <w:r w:rsidRPr="00B14227">
        <w:rPr>
          <w:rFonts w:ascii="Calibri" w:eastAsia="Times New Roman" w:hAnsi="Calibri" w:cs="Calibri"/>
          <w:color w:val="000000"/>
          <w:sz w:val="22"/>
          <w:lang w:val="fr-CH"/>
        </w:rPr>
        <w:t>(évaluation constante, nouveau bilan des acquis…)</w:t>
      </w:r>
    </w:p>
    <w:p w:rsidR="00E853EE" w:rsidRPr="001341B1" w:rsidRDefault="00E853EE" w:rsidP="00E853EE">
      <w:pPr>
        <w:spacing w:after="0" w:line="240" w:lineRule="auto"/>
        <w:jc w:val="both"/>
        <w:rPr>
          <w:rFonts w:ascii="Calibri" w:eastAsia="Times New Roman" w:hAnsi="Calibri" w:cs="Calibri"/>
          <w:color w:val="000000"/>
          <w:sz w:val="16"/>
          <w:szCs w:val="16"/>
          <w:lang w:val="fr-CH"/>
        </w:rPr>
      </w:pPr>
    </w:p>
    <w:p w:rsidR="00E853EE" w:rsidRDefault="00E853EE" w:rsidP="00E853EE">
      <w:pPr>
        <w:spacing w:after="0" w:line="240" w:lineRule="auto"/>
        <w:jc w:val="both"/>
        <w:rPr>
          <w:rFonts w:ascii="Calibri" w:eastAsia="Times New Roman" w:hAnsi="Calibri" w:cs="Calibri"/>
          <w:color w:val="000000"/>
          <w:sz w:val="22"/>
          <w:lang w:val="fr-CH"/>
        </w:rPr>
      </w:pPr>
      <w:r w:rsidRPr="001341B1">
        <w:rPr>
          <w:rFonts w:ascii="Calibri" w:eastAsia="Times New Roman" w:hAnsi="Calibri" w:cs="Calibri"/>
          <w:color w:val="000000"/>
          <w:sz w:val="22"/>
          <w:lang w:val="fr-CH"/>
        </w:rPr>
        <w:t>Mais avant d’entrer dans les modes d’utilisation de cet outil, nous souhaitons relever les éléments qui ont retenu notre attention dans sa création :</w:t>
      </w:r>
    </w:p>
    <w:p w:rsidR="00E853EE" w:rsidRPr="001341B1" w:rsidRDefault="00E853EE" w:rsidP="00E853EE">
      <w:pPr>
        <w:spacing w:after="0" w:line="240" w:lineRule="auto"/>
        <w:jc w:val="both"/>
        <w:rPr>
          <w:rFonts w:ascii="Calibri" w:eastAsia="Times New Roman" w:hAnsi="Calibri" w:cs="Calibri"/>
          <w:sz w:val="22"/>
          <w:lang w:val="fr-CH"/>
        </w:rPr>
      </w:pPr>
    </w:p>
    <w:p w:rsidR="00E853EE" w:rsidRPr="00B14227" w:rsidRDefault="00E853EE" w:rsidP="00E853EE">
      <w:pPr>
        <w:spacing w:after="0" w:line="240" w:lineRule="auto"/>
        <w:ind w:left="23"/>
        <w:jc w:val="both"/>
        <w:rPr>
          <w:rFonts w:ascii="Calibri" w:eastAsia="Times New Roman" w:hAnsi="Calibri" w:cs="Calibri"/>
          <w:b/>
          <w:bCs/>
          <w:i/>
          <w:iCs/>
          <w:color w:val="000000"/>
          <w:sz w:val="22"/>
        </w:rPr>
      </w:pPr>
      <w:r>
        <w:rPr>
          <w:rFonts w:ascii="Calibri" w:eastAsia="Times New Roman" w:hAnsi="Calibri" w:cs="Calibri"/>
          <w:b/>
          <w:bCs/>
          <w:i/>
          <w:iCs/>
          <w:color w:val="000000"/>
          <w:sz w:val="22"/>
        </w:rPr>
        <w:t>LE PARTENARIAT</w:t>
      </w:r>
    </w:p>
    <w:p w:rsidR="00E853EE" w:rsidRPr="001341B1" w:rsidRDefault="00E853EE" w:rsidP="00E853EE">
      <w:pPr>
        <w:spacing w:after="0" w:line="240" w:lineRule="auto"/>
        <w:jc w:val="both"/>
        <w:rPr>
          <w:rFonts w:ascii="Calibri" w:eastAsia="Times New Roman" w:hAnsi="Calibri" w:cs="Calibri"/>
          <w:color w:val="000000"/>
          <w:sz w:val="16"/>
          <w:szCs w:val="16"/>
          <w:lang w:val="fr-CH"/>
        </w:rPr>
      </w:pPr>
    </w:p>
    <w:p w:rsidR="00E853EE" w:rsidRPr="00B14227" w:rsidRDefault="00EF7FA3" w:rsidP="00E853EE">
      <w:pPr>
        <w:spacing w:after="0" w:line="240" w:lineRule="auto"/>
        <w:jc w:val="both"/>
        <w:rPr>
          <w:rFonts w:ascii="Calibri" w:eastAsia="Times New Roman" w:hAnsi="Calibri" w:cs="Calibri"/>
          <w:color w:val="000000"/>
          <w:sz w:val="22"/>
          <w:lang w:val="fr-CH"/>
        </w:rPr>
      </w:pPr>
      <w:r>
        <w:rPr>
          <w:rFonts w:ascii="Calibri" w:eastAsia="Times New Roman" w:hAnsi="Calibri" w:cs="Calibri"/>
          <w:color w:val="000000"/>
          <w:sz w:val="22"/>
          <w:lang w:val="fr-CH"/>
        </w:rPr>
        <w:t>Il est</w:t>
      </w:r>
      <w:r w:rsidR="00E853EE" w:rsidRPr="00B14227">
        <w:rPr>
          <w:rFonts w:ascii="Calibri" w:eastAsia="Times New Roman" w:hAnsi="Calibri" w:cs="Calibri"/>
          <w:color w:val="000000"/>
          <w:sz w:val="22"/>
          <w:lang w:val="fr-CH"/>
        </w:rPr>
        <w:t xml:space="preserve"> </w:t>
      </w:r>
      <w:r w:rsidR="00E853EE">
        <w:rPr>
          <w:rFonts w:ascii="Calibri" w:eastAsia="Times New Roman" w:hAnsi="Calibri" w:cs="Calibri"/>
          <w:color w:val="000000"/>
          <w:sz w:val="22"/>
          <w:lang w:val="fr-CH"/>
        </w:rPr>
        <w:t>indispensable</w:t>
      </w:r>
      <w:r w:rsidR="00E853EE" w:rsidRPr="00B14227">
        <w:rPr>
          <w:rFonts w:ascii="Calibri" w:eastAsia="Times New Roman" w:hAnsi="Calibri" w:cs="Calibri"/>
          <w:color w:val="000000"/>
          <w:sz w:val="22"/>
          <w:lang w:val="fr-CH"/>
        </w:rPr>
        <w:t xml:space="preserve"> que les différents partenaires puissent utiliser cet outil. La collaboration entre ces derniers est une composante de base dans le travail avec des enfants en situation de handicap. Les parents, les enseignants ou d’autres professionnels peuvent ainsi </w:t>
      </w:r>
      <w:r w:rsidR="00E853EE">
        <w:rPr>
          <w:rFonts w:ascii="Calibri" w:eastAsia="Times New Roman" w:hAnsi="Calibri" w:cs="Calibri"/>
          <w:color w:val="000000"/>
          <w:sz w:val="22"/>
          <w:lang w:val="fr-CH"/>
        </w:rPr>
        <w:t>proposer leur évaluation dans les</w:t>
      </w:r>
      <w:r w:rsidR="00E853EE" w:rsidRPr="00B14227">
        <w:rPr>
          <w:rFonts w:ascii="Calibri" w:eastAsia="Times New Roman" w:hAnsi="Calibri" w:cs="Calibri"/>
          <w:color w:val="000000"/>
          <w:sz w:val="22"/>
          <w:lang w:val="fr-CH"/>
        </w:rPr>
        <w:t xml:space="preserve"> grille</w:t>
      </w:r>
      <w:r w:rsidR="00E853EE">
        <w:rPr>
          <w:rFonts w:ascii="Calibri" w:eastAsia="Times New Roman" w:hAnsi="Calibri" w:cs="Calibri"/>
          <w:color w:val="000000"/>
          <w:sz w:val="22"/>
          <w:lang w:val="fr-CH"/>
        </w:rPr>
        <w:t>s</w:t>
      </w:r>
      <w:r w:rsidR="00E853EE" w:rsidRPr="00B14227">
        <w:rPr>
          <w:rFonts w:ascii="Calibri" w:eastAsia="Times New Roman" w:hAnsi="Calibri" w:cs="Calibri"/>
          <w:color w:val="000000"/>
          <w:sz w:val="22"/>
          <w:lang w:val="fr-CH"/>
        </w:rPr>
        <w:t xml:space="preserve"> d’objectifs du </w:t>
      </w:r>
      <w:r>
        <w:rPr>
          <w:rFonts w:ascii="Calibri" w:eastAsia="Times New Roman" w:hAnsi="Calibri" w:cs="Calibri"/>
          <w:color w:val="000000"/>
          <w:sz w:val="22"/>
          <w:lang w:val="fr-CH"/>
        </w:rPr>
        <w:t>projet pédagogique individualisé</w:t>
      </w:r>
      <w:r w:rsidR="00E853EE" w:rsidRPr="00B14227">
        <w:rPr>
          <w:rFonts w:ascii="Calibri" w:eastAsia="Times New Roman" w:hAnsi="Calibri" w:cs="Calibri"/>
          <w:color w:val="000000"/>
          <w:sz w:val="22"/>
          <w:lang w:val="fr-CH"/>
        </w:rPr>
        <w:t>.</w:t>
      </w:r>
    </w:p>
    <w:p w:rsidR="00E853EE" w:rsidRPr="00B14227" w:rsidRDefault="00E853EE" w:rsidP="00E853EE">
      <w:pPr>
        <w:spacing w:after="0" w:line="240" w:lineRule="auto"/>
        <w:jc w:val="both"/>
        <w:rPr>
          <w:rFonts w:ascii="Calibri" w:eastAsia="Times New Roman" w:hAnsi="Calibri" w:cs="Calibri"/>
          <w:color w:val="000000"/>
          <w:sz w:val="22"/>
          <w:lang w:val="fr-CH"/>
        </w:rPr>
      </w:pPr>
    </w:p>
    <w:p w:rsidR="00E853EE" w:rsidRPr="00B14227" w:rsidRDefault="00E853EE" w:rsidP="00E853EE">
      <w:pPr>
        <w:spacing w:after="0" w:line="240" w:lineRule="auto"/>
        <w:ind w:left="23"/>
        <w:jc w:val="both"/>
        <w:rPr>
          <w:rFonts w:ascii="Calibri" w:eastAsia="Times New Roman" w:hAnsi="Calibri" w:cs="Calibri"/>
          <w:b/>
          <w:bCs/>
          <w:i/>
          <w:iCs/>
          <w:color w:val="000000"/>
          <w:sz w:val="22"/>
        </w:rPr>
      </w:pPr>
      <w:r>
        <w:rPr>
          <w:rFonts w:ascii="Calibri" w:eastAsia="Times New Roman" w:hAnsi="Calibri" w:cs="Calibri"/>
          <w:b/>
          <w:bCs/>
          <w:i/>
          <w:iCs/>
          <w:color w:val="000000"/>
          <w:sz w:val="22"/>
        </w:rPr>
        <w:t>L’ENFANT DANS SA GLOBALITE</w:t>
      </w:r>
    </w:p>
    <w:p w:rsidR="00E853EE" w:rsidRPr="001341B1" w:rsidRDefault="00E853EE" w:rsidP="00E853EE">
      <w:pPr>
        <w:spacing w:after="0" w:line="240" w:lineRule="auto"/>
        <w:jc w:val="both"/>
        <w:rPr>
          <w:rFonts w:ascii="Calibri" w:eastAsia="Times New Roman" w:hAnsi="Calibri" w:cs="Calibri"/>
          <w:color w:val="000000"/>
          <w:sz w:val="16"/>
          <w:szCs w:val="16"/>
          <w:lang w:val="fr-CH"/>
        </w:rPr>
      </w:pPr>
    </w:p>
    <w:p w:rsidR="00E853EE" w:rsidRPr="00B14227" w:rsidRDefault="00E853EE" w:rsidP="00E853EE">
      <w:pPr>
        <w:spacing w:after="0" w:line="240" w:lineRule="auto"/>
        <w:jc w:val="both"/>
        <w:rPr>
          <w:rFonts w:ascii="Calibri" w:eastAsia="Times New Roman" w:hAnsi="Calibri" w:cs="Calibri"/>
          <w:color w:val="000000"/>
          <w:sz w:val="22"/>
          <w:lang w:val="fr-CH"/>
        </w:rPr>
      </w:pPr>
      <w:r w:rsidRPr="00B14227">
        <w:rPr>
          <w:rFonts w:ascii="Calibri" w:eastAsia="Times New Roman" w:hAnsi="Calibri" w:cs="Calibri"/>
          <w:color w:val="000000"/>
          <w:sz w:val="22"/>
          <w:lang w:val="fr-CH"/>
        </w:rPr>
        <w:t>Notre souci de respecter l’enfant dans sa globalité est présent dans cet outil. Le découpage en domaines</w:t>
      </w:r>
      <w:r>
        <w:rPr>
          <w:rFonts w:ascii="Calibri" w:eastAsia="Times New Roman" w:hAnsi="Calibri" w:cs="Calibri"/>
          <w:color w:val="000000"/>
          <w:sz w:val="22"/>
          <w:lang w:val="fr-CH"/>
        </w:rPr>
        <w:t>/disciplines</w:t>
      </w:r>
      <w:r w:rsidRPr="00B14227">
        <w:rPr>
          <w:rFonts w:ascii="Calibri" w:eastAsia="Times New Roman" w:hAnsi="Calibri" w:cs="Calibri"/>
          <w:color w:val="000000"/>
          <w:sz w:val="22"/>
          <w:lang w:val="fr-CH"/>
        </w:rPr>
        <w:t xml:space="preserve"> comporte</w:t>
      </w:r>
      <w:r>
        <w:rPr>
          <w:rFonts w:ascii="Calibri" w:eastAsia="Times New Roman" w:hAnsi="Calibri" w:cs="Calibri"/>
          <w:color w:val="000000"/>
          <w:sz w:val="22"/>
          <w:lang w:val="fr-CH"/>
        </w:rPr>
        <w:t xml:space="preserve"> toujours</w:t>
      </w:r>
      <w:r w:rsidRPr="00B14227">
        <w:rPr>
          <w:rFonts w:ascii="Calibri" w:eastAsia="Times New Roman" w:hAnsi="Calibri" w:cs="Calibri"/>
          <w:color w:val="000000"/>
          <w:sz w:val="22"/>
          <w:lang w:val="fr-CH"/>
        </w:rPr>
        <w:t xml:space="preserve"> le risque de “morcellement” </w:t>
      </w:r>
      <w:r>
        <w:rPr>
          <w:rFonts w:ascii="Calibri" w:eastAsia="Times New Roman" w:hAnsi="Calibri" w:cs="Calibri"/>
          <w:color w:val="000000"/>
          <w:sz w:val="22"/>
          <w:lang w:val="fr-CH"/>
        </w:rPr>
        <w:t>que</w:t>
      </w:r>
      <w:r w:rsidRPr="00B14227">
        <w:rPr>
          <w:rFonts w:ascii="Calibri" w:eastAsia="Times New Roman" w:hAnsi="Calibri" w:cs="Calibri"/>
          <w:color w:val="000000"/>
          <w:sz w:val="22"/>
          <w:lang w:val="fr-CH"/>
        </w:rPr>
        <w:t xml:space="preserve"> nous </w:t>
      </w:r>
      <w:r>
        <w:rPr>
          <w:rFonts w:ascii="Calibri" w:eastAsia="Times New Roman" w:hAnsi="Calibri" w:cs="Calibri"/>
          <w:color w:val="000000"/>
          <w:sz w:val="22"/>
          <w:lang w:val="fr-CH"/>
        </w:rPr>
        <w:t>désirons</w:t>
      </w:r>
      <w:r w:rsidRPr="00B14227">
        <w:rPr>
          <w:rFonts w:ascii="Calibri" w:eastAsia="Times New Roman" w:hAnsi="Calibri" w:cs="Calibri"/>
          <w:color w:val="000000"/>
          <w:sz w:val="22"/>
          <w:lang w:val="fr-CH"/>
        </w:rPr>
        <w:t xml:space="preserve"> </w:t>
      </w:r>
      <w:r>
        <w:rPr>
          <w:rFonts w:ascii="Calibri" w:eastAsia="Times New Roman" w:hAnsi="Calibri" w:cs="Calibri"/>
          <w:color w:val="000000"/>
          <w:sz w:val="22"/>
          <w:lang w:val="fr-CH"/>
        </w:rPr>
        <w:t>éviter</w:t>
      </w:r>
      <w:r w:rsidRPr="00B14227">
        <w:rPr>
          <w:rFonts w:ascii="Calibri" w:eastAsia="Times New Roman" w:hAnsi="Calibri" w:cs="Calibri"/>
          <w:color w:val="000000"/>
          <w:sz w:val="22"/>
          <w:lang w:val="fr-CH"/>
        </w:rPr>
        <w:t xml:space="preserve">. Nous avons donc prévu, suite aux objectifs </w:t>
      </w:r>
      <w:r>
        <w:rPr>
          <w:rFonts w:ascii="Calibri" w:eastAsia="Times New Roman" w:hAnsi="Calibri" w:cs="Calibri"/>
          <w:color w:val="000000"/>
          <w:sz w:val="22"/>
          <w:lang w:val="fr-CH"/>
        </w:rPr>
        <w:t xml:space="preserve">définis par l’enseignant, un espace “observations, </w:t>
      </w:r>
      <w:r w:rsidRPr="00B14227">
        <w:rPr>
          <w:rFonts w:ascii="Calibri" w:eastAsia="Times New Roman" w:hAnsi="Calibri" w:cs="Calibri"/>
          <w:color w:val="000000"/>
          <w:sz w:val="22"/>
          <w:lang w:val="fr-CH"/>
        </w:rPr>
        <w:t>remarques</w:t>
      </w:r>
      <w:r>
        <w:rPr>
          <w:rFonts w:ascii="Calibri" w:eastAsia="Times New Roman" w:hAnsi="Calibri" w:cs="Calibri"/>
          <w:color w:val="000000"/>
          <w:sz w:val="22"/>
          <w:lang w:val="fr-CH"/>
        </w:rPr>
        <w:t xml:space="preserve"> et perspectives</w:t>
      </w:r>
      <w:r w:rsidRPr="00B14227">
        <w:rPr>
          <w:rFonts w:ascii="Calibri" w:eastAsia="Times New Roman" w:hAnsi="Calibri" w:cs="Calibri"/>
          <w:color w:val="000000"/>
          <w:sz w:val="22"/>
          <w:lang w:val="fr-CH"/>
        </w:rPr>
        <w:t xml:space="preserve">” laissant la place à une </w:t>
      </w:r>
      <w:r>
        <w:rPr>
          <w:rFonts w:ascii="Calibri" w:eastAsia="Times New Roman" w:hAnsi="Calibri" w:cs="Calibri"/>
          <w:color w:val="000000"/>
          <w:sz w:val="22"/>
          <w:lang w:val="fr-CH"/>
        </w:rPr>
        <w:t xml:space="preserve">vision plus générale de l’élève. Un </w:t>
      </w:r>
      <w:r w:rsidRPr="00B14227">
        <w:rPr>
          <w:rFonts w:ascii="Calibri" w:eastAsia="Times New Roman" w:hAnsi="Calibri" w:cs="Calibri"/>
          <w:color w:val="000000"/>
          <w:sz w:val="22"/>
          <w:lang w:val="fr-CH"/>
        </w:rPr>
        <w:t>chapitre « conclusion », tout à la fin du document, devrait permettre de rassembler les informations et offrir une vision globale de l’enfant.</w:t>
      </w:r>
    </w:p>
    <w:p w:rsidR="00E853EE" w:rsidRPr="00B14227" w:rsidRDefault="00E853EE" w:rsidP="00E853EE">
      <w:pPr>
        <w:spacing w:after="0" w:line="240" w:lineRule="auto"/>
        <w:jc w:val="both"/>
        <w:rPr>
          <w:rFonts w:ascii="Calibri" w:eastAsia="Times New Roman" w:hAnsi="Calibri" w:cs="Calibri"/>
          <w:color w:val="000000"/>
          <w:sz w:val="22"/>
          <w:lang w:val="fr-CH"/>
        </w:rPr>
      </w:pPr>
    </w:p>
    <w:p w:rsidR="00E853EE" w:rsidRPr="00B14227" w:rsidRDefault="00E853EE" w:rsidP="00E853EE">
      <w:pPr>
        <w:spacing w:after="0" w:line="240" w:lineRule="auto"/>
        <w:ind w:left="23"/>
        <w:jc w:val="both"/>
        <w:rPr>
          <w:rFonts w:ascii="Calibri" w:eastAsia="Times New Roman" w:hAnsi="Calibri" w:cs="Calibri"/>
          <w:b/>
          <w:bCs/>
          <w:i/>
          <w:iCs/>
          <w:color w:val="000000"/>
          <w:sz w:val="22"/>
          <w:lang w:val="fr-CH"/>
        </w:rPr>
      </w:pPr>
      <w:r>
        <w:rPr>
          <w:rFonts w:ascii="Calibri" w:eastAsia="Times New Roman" w:hAnsi="Calibri" w:cs="Calibri"/>
          <w:b/>
          <w:bCs/>
          <w:i/>
          <w:iCs/>
          <w:color w:val="000000"/>
          <w:sz w:val="22"/>
          <w:lang w:val="fr-CH"/>
        </w:rPr>
        <w:t>UN OUTIL SOUPLE ET MODULABLE</w:t>
      </w:r>
    </w:p>
    <w:p w:rsidR="00E853EE" w:rsidRPr="001341B1" w:rsidRDefault="00E853EE" w:rsidP="00E853EE">
      <w:pPr>
        <w:spacing w:after="0" w:line="240" w:lineRule="auto"/>
        <w:jc w:val="both"/>
        <w:rPr>
          <w:rFonts w:ascii="Calibri" w:eastAsia="Times New Roman" w:hAnsi="Calibri" w:cs="Calibri"/>
          <w:color w:val="000000"/>
          <w:sz w:val="16"/>
          <w:szCs w:val="16"/>
          <w:lang w:val="fr-CH"/>
        </w:rPr>
      </w:pPr>
    </w:p>
    <w:p w:rsidR="00E853EE" w:rsidRPr="00B14227" w:rsidRDefault="00E853EE" w:rsidP="00E853EE">
      <w:pPr>
        <w:spacing w:after="0" w:line="240" w:lineRule="auto"/>
        <w:jc w:val="both"/>
        <w:rPr>
          <w:rFonts w:ascii="Calibri" w:eastAsia="Times New Roman" w:hAnsi="Calibri" w:cs="Calibri"/>
          <w:color w:val="000000"/>
          <w:sz w:val="22"/>
          <w:lang w:val="fr-CH"/>
        </w:rPr>
      </w:pPr>
      <w:r w:rsidRPr="00B14227">
        <w:rPr>
          <w:rFonts w:ascii="Calibri" w:eastAsia="Times New Roman" w:hAnsi="Calibri" w:cs="Calibri"/>
          <w:color w:val="000000"/>
          <w:sz w:val="22"/>
          <w:lang w:val="fr-CH"/>
        </w:rPr>
        <w:t xml:space="preserve">Cet outil est souple et modulable. Il peut être adapté à diverses situations. Le choix des objectifs, les conditions environnementales, les partenaires participant à l’évaluation sont à définir selon la situation </w:t>
      </w:r>
      <w:r>
        <w:rPr>
          <w:rFonts w:ascii="Calibri" w:eastAsia="Times New Roman" w:hAnsi="Calibri" w:cs="Calibri"/>
          <w:color w:val="000000"/>
          <w:sz w:val="22"/>
          <w:lang w:val="fr-CH"/>
        </w:rPr>
        <w:t>de l’élève. Souple</w:t>
      </w:r>
      <w:r w:rsidRPr="00B14227">
        <w:rPr>
          <w:rFonts w:ascii="Calibri" w:eastAsia="Times New Roman" w:hAnsi="Calibri" w:cs="Calibri"/>
          <w:color w:val="000000"/>
          <w:sz w:val="22"/>
          <w:lang w:val="fr-CH"/>
        </w:rPr>
        <w:t xml:space="preserve">, cet outil peut être adapté aux élèves en situation de handicap et à la réalité vécue dans les classes. </w:t>
      </w:r>
    </w:p>
    <w:p w:rsidR="00E853EE" w:rsidRDefault="00E853EE" w:rsidP="00E853EE">
      <w:pPr>
        <w:spacing w:after="0" w:line="240" w:lineRule="auto"/>
        <w:ind w:left="1260"/>
        <w:jc w:val="both"/>
        <w:rPr>
          <w:rFonts w:ascii="Calibri" w:eastAsia="Times New Roman" w:hAnsi="Calibri" w:cs="Calibri"/>
          <w:sz w:val="22"/>
          <w:lang w:val="fr-CH"/>
        </w:rPr>
      </w:pPr>
    </w:p>
    <w:p w:rsidR="00E853EE" w:rsidRDefault="00E853EE" w:rsidP="00E853EE">
      <w:pPr>
        <w:spacing w:after="0" w:line="240" w:lineRule="auto"/>
        <w:ind w:left="1260"/>
        <w:jc w:val="both"/>
        <w:rPr>
          <w:rFonts w:ascii="Calibri" w:eastAsia="Times New Roman" w:hAnsi="Calibri" w:cs="Calibri"/>
          <w:sz w:val="22"/>
          <w:lang w:val="fr-CH"/>
        </w:rPr>
      </w:pPr>
    </w:p>
    <w:p w:rsidR="00AD02A2" w:rsidRDefault="00AD02A2" w:rsidP="00E853EE">
      <w:pPr>
        <w:spacing w:after="0" w:line="240" w:lineRule="auto"/>
        <w:ind w:left="1260"/>
        <w:jc w:val="both"/>
        <w:rPr>
          <w:rFonts w:ascii="Calibri" w:eastAsia="Times New Roman" w:hAnsi="Calibri" w:cs="Calibri"/>
          <w:sz w:val="22"/>
          <w:lang w:val="fr-CH"/>
        </w:rPr>
      </w:pPr>
    </w:p>
    <w:p w:rsidR="00AD02A2" w:rsidRDefault="00AD02A2" w:rsidP="00E853EE">
      <w:pPr>
        <w:spacing w:after="0" w:line="240" w:lineRule="auto"/>
        <w:ind w:left="1260"/>
        <w:jc w:val="both"/>
        <w:rPr>
          <w:rFonts w:ascii="Calibri" w:eastAsia="Times New Roman" w:hAnsi="Calibri" w:cs="Calibri"/>
          <w:sz w:val="22"/>
          <w:lang w:val="fr-CH"/>
        </w:rPr>
      </w:pPr>
    </w:p>
    <w:p w:rsidR="00AD02A2" w:rsidRDefault="00AD02A2" w:rsidP="00E853EE">
      <w:pPr>
        <w:spacing w:after="0" w:line="240" w:lineRule="auto"/>
        <w:ind w:left="1260"/>
        <w:jc w:val="both"/>
        <w:rPr>
          <w:rFonts w:ascii="Calibri" w:eastAsia="Times New Roman" w:hAnsi="Calibri" w:cs="Calibri"/>
          <w:sz w:val="22"/>
          <w:lang w:val="fr-CH"/>
        </w:rPr>
      </w:pPr>
    </w:p>
    <w:p w:rsidR="00E853EE" w:rsidRPr="001E1F11" w:rsidRDefault="00E853EE" w:rsidP="00E853EE">
      <w:pPr>
        <w:shd w:val="clear" w:color="auto" w:fill="D9D9D9" w:themeFill="background1" w:themeFillShade="D9"/>
        <w:autoSpaceDE w:val="0"/>
        <w:autoSpaceDN w:val="0"/>
        <w:adjustRightInd w:val="0"/>
        <w:spacing w:after="0" w:line="240" w:lineRule="auto"/>
        <w:jc w:val="both"/>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7.2</w:t>
      </w:r>
      <w:r w:rsidRPr="001E1F11">
        <w:rPr>
          <w:rFonts w:asciiTheme="minorHAnsi" w:eastAsiaTheme="minorHAnsi" w:hAnsiTheme="minorHAnsi" w:cstheme="minorHAnsi"/>
          <w:b/>
          <w:szCs w:val="24"/>
          <w:lang w:val="fr-CH" w:bidi="ar-SA"/>
        </w:rPr>
        <w:t xml:space="preserve"> </w:t>
      </w:r>
      <w:r>
        <w:rPr>
          <w:rFonts w:asciiTheme="minorHAnsi" w:eastAsiaTheme="minorHAnsi" w:hAnsiTheme="minorHAnsi" w:cstheme="minorHAnsi"/>
          <w:b/>
          <w:szCs w:val="24"/>
          <w:lang w:val="fr-CH" w:bidi="ar-SA"/>
        </w:rPr>
        <w:t xml:space="preserve">Démarche d’utilisation </w:t>
      </w:r>
    </w:p>
    <w:p w:rsidR="00E853EE" w:rsidRPr="00B14227" w:rsidRDefault="00E853EE" w:rsidP="00E853EE">
      <w:pPr>
        <w:spacing w:after="0" w:line="240" w:lineRule="auto"/>
        <w:jc w:val="both"/>
        <w:rPr>
          <w:rFonts w:ascii="Calibri" w:eastAsia="Times New Roman" w:hAnsi="Calibri" w:cs="Calibri"/>
          <w:sz w:val="22"/>
          <w:lang w:val="fr-CH"/>
        </w:rPr>
      </w:pPr>
    </w:p>
    <w:p w:rsidR="00E853EE" w:rsidRDefault="00E853EE" w:rsidP="00E853EE">
      <w:pPr>
        <w:spacing w:after="0" w:line="240" w:lineRule="auto"/>
        <w:jc w:val="both"/>
        <w:rPr>
          <w:rFonts w:ascii="Calibri" w:eastAsia="Times New Roman" w:hAnsi="Calibri" w:cs="Calibri"/>
          <w:sz w:val="22"/>
          <w:lang w:val="fr-CH"/>
        </w:rPr>
      </w:pPr>
      <w:r w:rsidRPr="00B14227">
        <w:rPr>
          <w:rFonts w:ascii="Calibri" w:eastAsia="Times New Roman" w:hAnsi="Calibri" w:cs="Calibri"/>
          <w:sz w:val="22"/>
          <w:lang w:val="fr-CH"/>
        </w:rPr>
        <w:t xml:space="preserve">Lors de l’utilisation de l’outil, il est important de </w:t>
      </w:r>
      <w:r w:rsidRPr="00B14227">
        <w:rPr>
          <w:rFonts w:ascii="Calibri" w:eastAsia="Times New Roman" w:hAnsi="Calibri" w:cs="Calibri"/>
          <w:b/>
          <w:bCs/>
          <w:i/>
          <w:iCs/>
          <w:sz w:val="22"/>
          <w:lang w:val="fr-CH"/>
        </w:rPr>
        <w:t xml:space="preserve">l’adapter aux besoins spécifiques de </w:t>
      </w:r>
      <w:r>
        <w:rPr>
          <w:rFonts w:ascii="Calibri" w:eastAsia="Times New Roman" w:hAnsi="Calibri" w:cs="Calibri"/>
          <w:b/>
          <w:bCs/>
          <w:i/>
          <w:iCs/>
          <w:sz w:val="22"/>
          <w:lang w:val="fr-CH"/>
        </w:rPr>
        <w:t>l’élève</w:t>
      </w:r>
      <w:r w:rsidRPr="00B14227">
        <w:rPr>
          <w:rFonts w:ascii="Calibri" w:eastAsia="Times New Roman" w:hAnsi="Calibri" w:cs="Calibri"/>
          <w:sz w:val="22"/>
          <w:lang w:val="fr-CH"/>
        </w:rPr>
        <w:t xml:space="preserve">. Le document doit rester </w:t>
      </w:r>
      <w:r>
        <w:rPr>
          <w:rFonts w:ascii="Calibri" w:eastAsia="Times New Roman" w:hAnsi="Calibri" w:cs="Calibri"/>
          <w:b/>
          <w:bCs/>
          <w:i/>
          <w:iCs/>
          <w:sz w:val="22"/>
          <w:lang w:val="fr-CH"/>
        </w:rPr>
        <w:t>flexible</w:t>
      </w:r>
      <w:r w:rsidRPr="00B14227">
        <w:rPr>
          <w:rFonts w:ascii="Calibri" w:eastAsia="Times New Roman" w:hAnsi="Calibri" w:cs="Calibri"/>
          <w:b/>
          <w:bCs/>
          <w:i/>
          <w:iCs/>
          <w:sz w:val="22"/>
          <w:lang w:val="fr-CH"/>
        </w:rPr>
        <w:t xml:space="preserve"> et modifiable</w:t>
      </w:r>
      <w:r w:rsidRPr="00B14227">
        <w:rPr>
          <w:rFonts w:ascii="Calibri" w:eastAsia="Times New Roman" w:hAnsi="Calibri" w:cs="Calibri"/>
          <w:sz w:val="22"/>
          <w:lang w:val="fr-CH"/>
        </w:rPr>
        <w:t xml:space="preserve">. Chaque fois que nous utilisons cet outil, nous devons nous demander s’il est bien adéquat à la situation de l’enfant. </w:t>
      </w:r>
    </w:p>
    <w:p w:rsidR="00E853EE" w:rsidRPr="00B14227" w:rsidRDefault="00E853EE" w:rsidP="00E853EE">
      <w:pPr>
        <w:spacing w:after="0" w:line="240" w:lineRule="auto"/>
        <w:jc w:val="both"/>
        <w:rPr>
          <w:rFonts w:ascii="Calibri" w:eastAsia="Times New Roman" w:hAnsi="Calibri" w:cs="Calibri"/>
          <w:sz w:val="22"/>
          <w:lang w:val="fr-CH"/>
        </w:rPr>
      </w:pPr>
      <w:r w:rsidRPr="00B14227">
        <w:rPr>
          <w:rFonts w:ascii="Calibri" w:eastAsia="Times New Roman" w:hAnsi="Calibri" w:cs="Calibri"/>
          <w:sz w:val="22"/>
          <w:lang w:val="fr-CH"/>
        </w:rPr>
        <w:t xml:space="preserve">A la fin du </w:t>
      </w:r>
      <w:r w:rsidR="00144784">
        <w:rPr>
          <w:rFonts w:ascii="Calibri" w:eastAsia="Times New Roman" w:hAnsi="Calibri" w:cs="Calibri"/>
          <w:sz w:val="22"/>
          <w:lang w:val="fr-CH"/>
        </w:rPr>
        <w:t>projet pédagogique individualisé</w:t>
      </w:r>
      <w:r w:rsidRPr="00B14227">
        <w:rPr>
          <w:rFonts w:ascii="Calibri" w:eastAsia="Times New Roman" w:hAnsi="Calibri" w:cs="Calibri"/>
          <w:sz w:val="22"/>
          <w:lang w:val="fr-CH"/>
        </w:rPr>
        <w:t xml:space="preserve">, il est important de pouvoir établir une </w:t>
      </w:r>
      <w:r w:rsidRPr="00B14227">
        <w:rPr>
          <w:rFonts w:ascii="Calibri" w:eastAsia="Times New Roman" w:hAnsi="Calibri" w:cs="Calibri"/>
          <w:b/>
          <w:bCs/>
          <w:i/>
          <w:iCs/>
          <w:sz w:val="22"/>
          <w:lang w:val="fr-CH"/>
        </w:rPr>
        <w:t>vision globale de l’enfant</w:t>
      </w:r>
      <w:r w:rsidRPr="00B14227">
        <w:rPr>
          <w:rFonts w:ascii="Calibri" w:eastAsia="Times New Roman" w:hAnsi="Calibri" w:cs="Calibri"/>
          <w:sz w:val="22"/>
          <w:lang w:val="fr-CH"/>
        </w:rPr>
        <w:t xml:space="preserve"> après l’avoir observé et évalué dans les différents domaines.</w:t>
      </w:r>
    </w:p>
    <w:p w:rsidR="00E853EE" w:rsidRPr="00B14227" w:rsidRDefault="00E853EE" w:rsidP="00E853EE">
      <w:pPr>
        <w:spacing w:after="0" w:line="240" w:lineRule="auto"/>
        <w:jc w:val="both"/>
        <w:rPr>
          <w:rFonts w:ascii="Calibri" w:eastAsia="Times New Roman" w:hAnsi="Calibri" w:cs="Calibri"/>
          <w:b/>
          <w:sz w:val="22"/>
          <w:u w:val="single"/>
        </w:rPr>
      </w:pPr>
    </w:p>
    <w:p w:rsidR="00E853EE" w:rsidRDefault="00E853EE" w:rsidP="00E853EE">
      <w:pPr>
        <w:spacing w:after="0" w:line="240" w:lineRule="auto"/>
        <w:jc w:val="both"/>
        <w:rPr>
          <w:rFonts w:ascii="Calibri" w:eastAsia="Times New Roman" w:hAnsi="Calibri" w:cs="Calibri"/>
          <w:b/>
          <w:bCs/>
          <w:i/>
          <w:iCs/>
          <w:sz w:val="22"/>
          <w:u w:val="single"/>
        </w:rPr>
      </w:pPr>
      <w:r w:rsidRPr="00B14227">
        <w:rPr>
          <w:rFonts w:ascii="Calibri" w:eastAsia="Times New Roman" w:hAnsi="Calibri" w:cs="Calibri"/>
          <w:b/>
          <w:bCs/>
          <w:i/>
          <w:iCs/>
          <w:sz w:val="22"/>
          <w:u w:val="single"/>
        </w:rPr>
        <w:t xml:space="preserve">Carte </w:t>
      </w:r>
      <w:proofErr w:type="spellStart"/>
      <w:r w:rsidRPr="00B14227">
        <w:rPr>
          <w:rFonts w:ascii="Calibri" w:eastAsia="Times New Roman" w:hAnsi="Calibri" w:cs="Calibri"/>
          <w:b/>
          <w:bCs/>
          <w:i/>
          <w:iCs/>
          <w:sz w:val="22"/>
          <w:u w:val="single"/>
        </w:rPr>
        <w:t>d’identité</w:t>
      </w:r>
      <w:proofErr w:type="spellEnd"/>
    </w:p>
    <w:p w:rsidR="00E853EE" w:rsidRPr="001341B1" w:rsidRDefault="00E853EE" w:rsidP="00E853EE">
      <w:pPr>
        <w:spacing w:after="0" w:line="240" w:lineRule="auto"/>
        <w:jc w:val="both"/>
        <w:rPr>
          <w:rFonts w:ascii="Calibri" w:eastAsia="Times New Roman" w:hAnsi="Calibri" w:cs="Calibri"/>
          <w:b/>
          <w:bCs/>
          <w:i/>
          <w:iCs/>
          <w:sz w:val="16"/>
          <w:szCs w:val="16"/>
          <w:u w:val="single"/>
        </w:rPr>
      </w:pPr>
    </w:p>
    <w:p w:rsidR="00E853EE" w:rsidRPr="00B14227" w:rsidRDefault="00E853EE" w:rsidP="00E853EE">
      <w:pPr>
        <w:pStyle w:val="Retraitcorpsdetexte"/>
        <w:ind w:left="0"/>
        <w:rPr>
          <w:rFonts w:ascii="Calibri" w:hAnsi="Calibri" w:cs="Calibri"/>
          <w:sz w:val="22"/>
          <w:szCs w:val="22"/>
        </w:rPr>
      </w:pPr>
      <w:r w:rsidRPr="00B14227">
        <w:rPr>
          <w:rFonts w:ascii="Calibri" w:hAnsi="Calibri" w:cs="Calibri"/>
          <w:sz w:val="22"/>
          <w:szCs w:val="22"/>
        </w:rPr>
        <w:t>La carte d’identité regroupe toutes les informations pertinentes et utiles de l’enfant pour les enseignants, les remplaçants, les éducateurs (ou autres) et en cas d’urgence.</w:t>
      </w:r>
    </w:p>
    <w:p w:rsidR="00E853EE" w:rsidRPr="00B14227" w:rsidRDefault="00E853EE" w:rsidP="00E853EE">
      <w:pPr>
        <w:spacing w:after="0" w:line="240" w:lineRule="auto"/>
        <w:ind w:left="360"/>
        <w:jc w:val="both"/>
        <w:rPr>
          <w:rFonts w:ascii="Calibri" w:eastAsia="Times New Roman" w:hAnsi="Calibri" w:cs="Calibri"/>
          <w:sz w:val="22"/>
          <w:lang w:val="fr-CH"/>
        </w:rPr>
      </w:pPr>
    </w:p>
    <w:p w:rsidR="00E853EE" w:rsidRDefault="00E853EE" w:rsidP="00E853EE">
      <w:pPr>
        <w:spacing w:after="0" w:line="240" w:lineRule="auto"/>
        <w:jc w:val="both"/>
        <w:rPr>
          <w:rFonts w:ascii="Calibri" w:eastAsia="Times New Roman" w:hAnsi="Calibri" w:cs="Calibri"/>
          <w:b/>
          <w:bCs/>
          <w:i/>
          <w:iCs/>
          <w:sz w:val="22"/>
          <w:u w:val="single"/>
        </w:rPr>
      </w:pPr>
      <w:proofErr w:type="spellStart"/>
      <w:r w:rsidRPr="00B14227">
        <w:rPr>
          <w:rFonts w:ascii="Calibri" w:eastAsia="Times New Roman" w:hAnsi="Calibri" w:cs="Calibri"/>
          <w:b/>
          <w:bCs/>
          <w:i/>
          <w:iCs/>
          <w:sz w:val="22"/>
          <w:u w:val="single"/>
        </w:rPr>
        <w:t>Horaire</w:t>
      </w:r>
      <w:proofErr w:type="spellEnd"/>
    </w:p>
    <w:p w:rsidR="00E853EE" w:rsidRPr="001341B1" w:rsidRDefault="00E853EE" w:rsidP="00E853EE">
      <w:pPr>
        <w:spacing w:after="0" w:line="240" w:lineRule="auto"/>
        <w:jc w:val="both"/>
        <w:rPr>
          <w:rFonts w:ascii="Calibri" w:eastAsia="Times New Roman" w:hAnsi="Calibri" w:cs="Calibri"/>
          <w:b/>
          <w:bCs/>
          <w:i/>
          <w:iCs/>
          <w:sz w:val="16"/>
          <w:szCs w:val="16"/>
          <w:u w:val="single"/>
        </w:rPr>
      </w:pPr>
    </w:p>
    <w:p w:rsidR="00E853EE" w:rsidRPr="00B14227" w:rsidRDefault="00E853EE" w:rsidP="00E853EE">
      <w:pPr>
        <w:pStyle w:val="Retraitcorpsdetexte"/>
        <w:ind w:left="0"/>
        <w:rPr>
          <w:rFonts w:ascii="Calibri" w:hAnsi="Calibri" w:cs="Calibri"/>
          <w:sz w:val="22"/>
          <w:szCs w:val="22"/>
        </w:rPr>
      </w:pPr>
      <w:r w:rsidRPr="00B14227">
        <w:rPr>
          <w:rFonts w:ascii="Calibri" w:hAnsi="Calibri" w:cs="Calibri"/>
          <w:sz w:val="22"/>
          <w:szCs w:val="22"/>
        </w:rPr>
        <w:t>Le programme hebdomadaire individualisé de l’élève mentionne toutes les informations concernant les jours, les heures de présence de l’enfant, les activités mises en place et les horaires des thérapies.</w:t>
      </w:r>
    </w:p>
    <w:p w:rsidR="00E853EE" w:rsidRPr="00B14227" w:rsidRDefault="00E853EE" w:rsidP="00E853EE">
      <w:pPr>
        <w:spacing w:after="0" w:line="240" w:lineRule="auto"/>
        <w:ind w:left="360"/>
        <w:jc w:val="both"/>
        <w:rPr>
          <w:rFonts w:ascii="Calibri" w:eastAsia="Times New Roman" w:hAnsi="Calibri" w:cs="Calibri"/>
          <w:sz w:val="22"/>
          <w:lang w:val="fr-CH"/>
        </w:rPr>
      </w:pPr>
    </w:p>
    <w:p w:rsidR="00E853EE" w:rsidRPr="00B14227" w:rsidRDefault="00E853EE" w:rsidP="00E853EE">
      <w:pPr>
        <w:spacing w:after="0" w:line="240" w:lineRule="auto"/>
        <w:jc w:val="both"/>
        <w:rPr>
          <w:rFonts w:ascii="Calibri" w:eastAsia="Times New Roman" w:hAnsi="Calibri" w:cs="Calibri"/>
          <w:b/>
          <w:bCs/>
          <w:i/>
          <w:iCs/>
          <w:sz w:val="22"/>
          <w:u w:val="single"/>
        </w:rPr>
      </w:pPr>
      <w:r w:rsidRPr="00B14227">
        <w:rPr>
          <w:rFonts w:ascii="Calibri" w:eastAsia="Times New Roman" w:hAnsi="Calibri" w:cs="Calibri"/>
          <w:b/>
          <w:bCs/>
          <w:i/>
          <w:iCs/>
          <w:sz w:val="22"/>
          <w:u w:val="single"/>
        </w:rPr>
        <w:t>Introduction</w:t>
      </w:r>
    </w:p>
    <w:p w:rsidR="00E853EE" w:rsidRPr="001341B1" w:rsidRDefault="00E853EE" w:rsidP="00E853EE">
      <w:pPr>
        <w:pStyle w:val="Retraitcorpsdetexte"/>
        <w:ind w:left="0"/>
        <w:rPr>
          <w:rFonts w:ascii="Calibri" w:hAnsi="Calibri" w:cs="Calibri"/>
          <w:sz w:val="16"/>
          <w:szCs w:val="16"/>
        </w:rPr>
      </w:pPr>
    </w:p>
    <w:p w:rsidR="00E853EE" w:rsidRPr="00E853EE" w:rsidRDefault="00E853EE" w:rsidP="00E853EE">
      <w:pPr>
        <w:pStyle w:val="Retraitcorpsdetexte"/>
        <w:ind w:left="0"/>
        <w:rPr>
          <w:rFonts w:ascii="Calibri" w:hAnsi="Calibri" w:cs="Calibri"/>
          <w:sz w:val="22"/>
          <w:szCs w:val="22"/>
        </w:rPr>
      </w:pPr>
      <w:r w:rsidRPr="00B14227">
        <w:rPr>
          <w:rFonts w:ascii="Calibri" w:hAnsi="Calibri" w:cs="Calibri"/>
          <w:sz w:val="22"/>
          <w:szCs w:val="22"/>
        </w:rPr>
        <w:t xml:space="preserve">L’introduction du bilan scolaire permet en quelques lignes de donner une vision générale de l’élève. On mentionne le </w:t>
      </w:r>
      <w:r w:rsidR="00144784">
        <w:rPr>
          <w:rFonts w:ascii="Calibri" w:hAnsi="Calibri" w:cs="Calibri"/>
          <w:sz w:val="22"/>
          <w:szCs w:val="22"/>
        </w:rPr>
        <w:t>diagnostic</w:t>
      </w:r>
      <w:r w:rsidRPr="00B14227">
        <w:rPr>
          <w:rFonts w:ascii="Calibri" w:hAnsi="Calibri" w:cs="Calibri"/>
          <w:sz w:val="22"/>
          <w:szCs w:val="22"/>
        </w:rPr>
        <w:t>, les particularités (physiques, sociales, cognitives, etc.), tout ce qui est pertinent pour percevoir l’enfant dans sa globalité ainsi que l’environnement dans lequel il se trouve.</w:t>
      </w:r>
      <w:r>
        <w:rPr>
          <w:rFonts w:ascii="Calibri" w:hAnsi="Calibri" w:cs="Calibri"/>
          <w:sz w:val="22"/>
          <w:szCs w:val="22"/>
        </w:rPr>
        <w:t xml:space="preserve"> La mention du diagnostic n’a pas pour but « d’étiqueter » l’enfant et les observations sont le premier outil de travail des professionnels. Il s’agit toutefois, d’une première balise permettant d’orienter le professionnel.</w:t>
      </w:r>
    </w:p>
    <w:p w:rsidR="00E853EE" w:rsidRDefault="00E853EE" w:rsidP="00E853EE">
      <w:pPr>
        <w:spacing w:after="0" w:line="240" w:lineRule="auto"/>
        <w:jc w:val="both"/>
        <w:rPr>
          <w:rFonts w:ascii="Calibri" w:eastAsia="Times New Roman" w:hAnsi="Calibri" w:cs="Calibri"/>
          <w:b/>
          <w:bCs/>
          <w:i/>
          <w:iCs/>
          <w:sz w:val="22"/>
          <w:u w:val="single"/>
          <w:lang w:val="fr-CH"/>
        </w:rPr>
      </w:pPr>
    </w:p>
    <w:p w:rsidR="00E853EE" w:rsidRDefault="00E853EE" w:rsidP="00E853EE">
      <w:pPr>
        <w:spacing w:after="0" w:line="240" w:lineRule="auto"/>
        <w:jc w:val="both"/>
        <w:rPr>
          <w:rFonts w:ascii="Calibri" w:eastAsia="Times New Roman" w:hAnsi="Calibri" w:cs="Calibri"/>
          <w:b/>
          <w:bCs/>
          <w:i/>
          <w:iCs/>
          <w:sz w:val="22"/>
          <w:u w:val="single"/>
          <w:lang w:val="fr-CH"/>
        </w:rPr>
      </w:pPr>
      <w:r w:rsidRPr="00F05A67">
        <w:rPr>
          <w:rFonts w:ascii="Calibri" w:eastAsia="Times New Roman" w:hAnsi="Calibri" w:cs="Calibri"/>
          <w:b/>
          <w:bCs/>
          <w:i/>
          <w:iCs/>
          <w:sz w:val="22"/>
          <w:u w:val="single"/>
          <w:lang w:val="fr-CH"/>
        </w:rPr>
        <w:t xml:space="preserve">Choix des domaines </w:t>
      </w:r>
      <w:r>
        <w:rPr>
          <w:rFonts w:ascii="Calibri" w:eastAsia="Times New Roman" w:hAnsi="Calibri" w:cs="Calibri"/>
          <w:b/>
          <w:bCs/>
          <w:i/>
          <w:iCs/>
          <w:sz w:val="22"/>
          <w:u w:val="single"/>
          <w:lang w:val="fr-CH"/>
        </w:rPr>
        <w:t>de développement</w:t>
      </w:r>
    </w:p>
    <w:p w:rsidR="00E853EE" w:rsidRPr="001341B1" w:rsidRDefault="00E853EE" w:rsidP="00E853EE">
      <w:pPr>
        <w:spacing w:after="0" w:line="240" w:lineRule="auto"/>
        <w:jc w:val="both"/>
        <w:rPr>
          <w:rFonts w:ascii="Calibri" w:eastAsia="Times New Roman" w:hAnsi="Calibri" w:cs="Calibri"/>
          <w:b/>
          <w:bCs/>
          <w:i/>
          <w:iCs/>
          <w:sz w:val="16"/>
          <w:szCs w:val="16"/>
          <w:u w:val="single"/>
          <w:lang w:val="fr-CH"/>
        </w:rPr>
      </w:pPr>
    </w:p>
    <w:p w:rsidR="00E853EE" w:rsidRPr="00B14227" w:rsidRDefault="00E853EE" w:rsidP="00E853EE">
      <w:pPr>
        <w:pStyle w:val="Retraitcorpsdetexte"/>
        <w:ind w:left="0"/>
        <w:rPr>
          <w:rFonts w:ascii="Calibri" w:hAnsi="Calibri" w:cs="Calibri"/>
          <w:sz w:val="22"/>
          <w:szCs w:val="22"/>
        </w:rPr>
      </w:pPr>
      <w:r w:rsidRPr="00B14227">
        <w:rPr>
          <w:rFonts w:ascii="Calibri" w:hAnsi="Calibri" w:cs="Calibri"/>
          <w:sz w:val="22"/>
          <w:szCs w:val="22"/>
        </w:rPr>
        <w:t xml:space="preserve">Comme précisé </w:t>
      </w:r>
      <w:r>
        <w:rPr>
          <w:rFonts w:ascii="Calibri" w:hAnsi="Calibri" w:cs="Calibri"/>
          <w:sz w:val="22"/>
          <w:szCs w:val="22"/>
        </w:rPr>
        <w:t xml:space="preserve">auparavant, différents domaines disciplinaires </w:t>
      </w:r>
      <w:r w:rsidRPr="00B14227">
        <w:rPr>
          <w:rFonts w:ascii="Calibri" w:hAnsi="Calibri" w:cs="Calibri"/>
          <w:sz w:val="22"/>
          <w:szCs w:val="22"/>
        </w:rPr>
        <w:t>ont été décrits. L’enseignant est libre de choisir, en fonction de la situation de l’élève</w:t>
      </w:r>
      <w:r w:rsidR="00566546">
        <w:rPr>
          <w:rFonts w:ascii="Calibri" w:hAnsi="Calibri" w:cs="Calibri"/>
          <w:sz w:val="22"/>
          <w:szCs w:val="22"/>
        </w:rPr>
        <w:t xml:space="preserve"> et de ses besoins</w:t>
      </w:r>
      <w:r w:rsidRPr="00B14227">
        <w:rPr>
          <w:rFonts w:ascii="Calibri" w:hAnsi="Calibri" w:cs="Calibri"/>
          <w:sz w:val="22"/>
          <w:szCs w:val="22"/>
        </w:rPr>
        <w:t>,</w:t>
      </w:r>
      <w:r>
        <w:rPr>
          <w:rFonts w:ascii="Calibri" w:hAnsi="Calibri" w:cs="Calibri"/>
          <w:sz w:val="22"/>
          <w:szCs w:val="22"/>
        </w:rPr>
        <w:t xml:space="preserve"> des heures à disposition,</w:t>
      </w:r>
      <w:r w:rsidRPr="00B14227">
        <w:rPr>
          <w:rFonts w:ascii="Calibri" w:hAnsi="Calibri" w:cs="Calibri"/>
          <w:sz w:val="22"/>
          <w:szCs w:val="22"/>
        </w:rPr>
        <w:t xml:space="preserve"> </w:t>
      </w:r>
      <w:r>
        <w:rPr>
          <w:rFonts w:ascii="Calibri" w:hAnsi="Calibri" w:cs="Calibri"/>
          <w:sz w:val="22"/>
          <w:szCs w:val="22"/>
        </w:rPr>
        <w:t>les domaines dans lesquels il intervient</w:t>
      </w:r>
      <w:r w:rsidRPr="00B14227">
        <w:rPr>
          <w:rFonts w:ascii="Calibri" w:hAnsi="Calibri" w:cs="Calibri"/>
          <w:sz w:val="22"/>
          <w:szCs w:val="22"/>
        </w:rPr>
        <w:t>. Une grande liberté existe à ce niveau, mais l’enseignant doit garder à l’esprit l’importance de progresser parallèlement</w:t>
      </w:r>
      <w:r w:rsidR="00566546">
        <w:rPr>
          <w:rFonts w:ascii="Calibri" w:hAnsi="Calibri" w:cs="Calibri"/>
          <w:sz w:val="22"/>
          <w:szCs w:val="22"/>
        </w:rPr>
        <w:t xml:space="preserve"> dans les différentes sphères de</w:t>
      </w:r>
      <w:r w:rsidRPr="00B14227">
        <w:rPr>
          <w:rFonts w:ascii="Calibri" w:hAnsi="Calibri" w:cs="Calibri"/>
          <w:sz w:val="22"/>
          <w:szCs w:val="22"/>
        </w:rPr>
        <w:t xml:space="preserve"> développement.</w:t>
      </w:r>
    </w:p>
    <w:p w:rsidR="00E853EE" w:rsidRDefault="00E853EE" w:rsidP="00E853EE">
      <w:pPr>
        <w:spacing w:after="0" w:line="240" w:lineRule="auto"/>
        <w:jc w:val="both"/>
        <w:rPr>
          <w:rFonts w:ascii="Calibri" w:eastAsia="Times New Roman" w:hAnsi="Calibri" w:cs="Calibri"/>
          <w:b/>
          <w:bCs/>
          <w:i/>
          <w:iCs/>
          <w:sz w:val="22"/>
          <w:u w:val="single"/>
          <w:lang w:val="fr-FR"/>
        </w:rPr>
      </w:pPr>
    </w:p>
    <w:p w:rsidR="00E853EE" w:rsidRPr="00B14227" w:rsidRDefault="00E853EE" w:rsidP="00E853EE">
      <w:pPr>
        <w:spacing w:after="0" w:line="240" w:lineRule="auto"/>
        <w:jc w:val="both"/>
        <w:rPr>
          <w:rFonts w:ascii="Calibri" w:eastAsia="Times New Roman" w:hAnsi="Calibri" w:cs="Calibri"/>
          <w:b/>
          <w:bCs/>
          <w:i/>
          <w:iCs/>
          <w:sz w:val="22"/>
          <w:u w:val="single"/>
          <w:lang w:val="fr-CH"/>
        </w:rPr>
      </w:pPr>
      <w:r w:rsidRPr="00B14227">
        <w:rPr>
          <w:rFonts w:ascii="Calibri" w:eastAsia="Times New Roman" w:hAnsi="Calibri" w:cs="Calibri"/>
          <w:b/>
          <w:bCs/>
          <w:i/>
          <w:iCs/>
          <w:sz w:val="22"/>
          <w:u w:val="single"/>
          <w:lang w:val="fr-CH"/>
        </w:rPr>
        <w:t xml:space="preserve">Choix des objectifs dans les tableaux pour chacun des domaines </w:t>
      </w:r>
    </w:p>
    <w:p w:rsidR="00E853EE" w:rsidRPr="001341B1" w:rsidRDefault="00E853EE" w:rsidP="00E853EE">
      <w:pPr>
        <w:spacing w:after="0" w:line="240" w:lineRule="auto"/>
        <w:jc w:val="both"/>
        <w:rPr>
          <w:rFonts w:ascii="Calibri" w:eastAsia="Times New Roman" w:hAnsi="Calibri" w:cs="Calibri"/>
          <w:sz w:val="16"/>
          <w:szCs w:val="16"/>
          <w:lang w:val="fr-CH"/>
        </w:rPr>
      </w:pPr>
    </w:p>
    <w:p w:rsidR="00E853EE" w:rsidRPr="00B14227" w:rsidRDefault="00E853EE" w:rsidP="00E853EE">
      <w:pPr>
        <w:spacing w:after="0" w:line="240" w:lineRule="auto"/>
        <w:jc w:val="both"/>
        <w:rPr>
          <w:rFonts w:ascii="Calibri" w:eastAsia="Times New Roman" w:hAnsi="Calibri" w:cs="Calibri"/>
          <w:sz w:val="22"/>
          <w:lang w:val="fr-CH"/>
        </w:rPr>
      </w:pPr>
      <w:r w:rsidRPr="00B14227">
        <w:rPr>
          <w:rFonts w:ascii="Calibri" w:eastAsia="Times New Roman" w:hAnsi="Calibri" w:cs="Calibri"/>
          <w:sz w:val="22"/>
          <w:lang w:val="fr-CH"/>
        </w:rPr>
        <w:t xml:space="preserve">L’enseignant dispose d’une </w:t>
      </w:r>
      <w:r>
        <w:rPr>
          <w:rFonts w:ascii="Calibri" w:eastAsia="Times New Roman" w:hAnsi="Calibri" w:cs="Calibri"/>
          <w:sz w:val="22"/>
          <w:lang w:val="fr-CH"/>
        </w:rPr>
        <w:t>« </w:t>
      </w:r>
      <w:r w:rsidRPr="00B14227">
        <w:rPr>
          <w:rFonts w:ascii="Calibri" w:eastAsia="Times New Roman" w:hAnsi="Calibri" w:cs="Calibri"/>
          <w:sz w:val="22"/>
          <w:lang w:val="fr-CH"/>
        </w:rPr>
        <w:t>base de données</w:t>
      </w:r>
      <w:r>
        <w:rPr>
          <w:rFonts w:ascii="Calibri" w:eastAsia="Times New Roman" w:hAnsi="Calibri" w:cs="Calibri"/>
          <w:sz w:val="22"/>
          <w:lang w:val="fr-CH"/>
        </w:rPr>
        <w:t> » (bibliothèque d’objectifs)</w:t>
      </w:r>
      <w:r w:rsidRPr="00B14227">
        <w:rPr>
          <w:rFonts w:ascii="Calibri" w:eastAsia="Times New Roman" w:hAnsi="Calibri" w:cs="Calibri"/>
          <w:sz w:val="22"/>
          <w:lang w:val="fr-CH"/>
        </w:rPr>
        <w:t xml:space="preserve"> regroupant des objectifs de travail classés par domaines</w:t>
      </w:r>
      <w:r>
        <w:rPr>
          <w:rFonts w:ascii="Calibri" w:eastAsia="Times New Roman" w:hAnsi="Calibri" w:cs="Calibri"/>
          <w:sz w:val="22"/>
          <w:lang w:val="fr-CH"/>
        </w:rPr>
        <w:t>, intitulée « Objectifs spécifiques »</w:t>
      </w:r>
      <w:r w:rsidRPr="00B14227">
        <w:rPr>
          <w:rFonts w:ascii="Calibri" w:eastAsia="Times New Roman" w:hAnsi="Calibri" w:cs="Calibri"/>
          <w:sz w:val="22"/>
          <w:lang w:val="fr-CH"/>
        </w:rPr>
        <w:t>. Il peut l’enrichir à tout instant en y glissant les objectifs adaptés à une situation spécifique. Il crée un dossier spécifique à chacun des élèves et puise dans la base de données les objectifs qu’il désire aborder avec l’élève. Le dossier de l’élève peut être modifié tout au long de l’année en ajoutant ou en enlevant des objectifs ou des commentaires.</w:t>
      </w:r>
      <w:r w:rsidR="008538B5">
        <w:rPr>
          <w:rFonts w:ascii="Calibri" w:eastAsia="Times New Roman" w:hAnsi="Calibri" w:cs="Calibri"/>
          <w:sz w:val="22"/>
          <w:lang w:val="fr-CH"/>
        </w:rPr>
        <w:t xml:space="preserve"> La formulation des objectifs est ajustée en fonction de la situation spécifique de chaque élève et de ses besoins.</w:t>
      </w:r>
    </w:p>
    <w:p w:rsidR="00E853EE" w:rsidRPr="00B14227" w:rsidRDefault="00E853EE" w:rsidP="00E853EE">
      <w:pPr>
        <w:spacing w:after="0" w:line="240" w:lineRule="auto"/>
        <w:ind w:left="360"/>
        <w:jc w:val="both"/>
        <w:rPr>
          <w:rFonts w:ascii="Calibri" w:eastAsia="Times New Roman" w:hAnsi="Calibri" w:cs="Calibri"/>
          <w:sz w:val="22"/>
          <w:lang w:val="fr-CH"/>
        </w:rPr>
      </w:pPr>
    </w:p>
    <w:p w:rsidR="00E853EE" w:rsidRDefault="00E853EE" w:rsidP="00E853EE">
      <w:pPr>
        <w:spacing w:after="0" w:line="240" w:lineRule="auto"/>
        <w:jc w:val="both"/>
        <w:rPr>
          <w:rFonts w:ascii="Calibri" w:eastAsia="Times New Roman" w:hAnsi="Calibri" w:cs="Calibri"/>
          <w:b/>
          <w:bCs/>
          <w:i/>
          <w:iCs/>
          <w:sz w:val="22"/>
          <w:u w:val="single"/>
          <w:lang w:val="fr-CH"/>
        </w:rPr>
      </w:pPr>
      <w:r w:rsidRPr="00F05A67">
        <w:rPr>
          <w:rFonts w:ascii="Calibri" w:eastAsia="Times New Roman" w:hAnsi="Calibri" w:cs="Calibri"/>
          <w:b/>
          <w:bCs/>
          <w:i/>
          <w:iCs/>
          <w:sz w:val="22"/>
          <w:u w:val="single"/>
          <w:lang w:val="fr-CH"/>
        </w:rPr>
        <w:t>Définition d’objectifs prioritaires et autres</w:t>
      </w:r>
    </w:p>
    <w:p w:rsidR="00E853EE" w:rsidRPr="001341B1" w:rsidRDefault="00E853EE" w:rsidP="00E853EE">
      <w:pPr>
        <w:spacing w:after="0" w:line="240" w:lineRule="auto"/>
        <w:jc w:val="both"/>
        <w:rPr>
          <w:rFonts w:ascii="Calibri" w:eastAsia="Times New Roman" w:hAnsi="Calibri" w:cs="Calibri"/>
          <w:b/>
          <w:bCs/>
          <w:i/>
          <w:iCs/>
          <w:sz w:val="16"/>
          <w:szCs w:val="16"/>
          <w:u w:val="single"/>
          <w:lang w:val="fr-CH"/>
        </w:rPr>
      </w:pPr>
    </w:p>
    <w:p w:rsidR="00E853EE" w:rsidRPr="00F05A67" w:rsidRDefault="00E853EE" w:rsidP="00E853EE">
      <w:pPr>
        <w:pStyle w:val="Retraitcorpsdetexte"/>
        <w:ind w:left="0"/>
        <w:rPr>
          <w:rFonts w:ascii="Calibri" w:hAnsi="Calibri" w:cs="Calibri"/>
          <w:sz w:val="22"/>
          <w:szCs w:val="22"/>
        </w:rPr>
      </w:pPr>
      <w:r w:rsidRPr="00B14227">
        <w:rPr>
          <w:rFonts w:ascii="Calibri" w:hAnsi="Calibri" w:cs="Calibri"/>
          <w:sz w:val="22"/>
          <w:szCs w:val="22"/>
        </w:rPr>
        <w:t>Il est laissé le choix à chaque enseignant de définir si un objectif est considéré comme prioritaire ou non. Ensuite, il le classe dans la rubrique qui convient.</w:t>
      </w:r>
      <w:r>
        <w:rPr>
          <w:rFonts w:ascii="Calibri" w:hAnsi="Calibri" w:cs="Calibri"/>
          <w:sz w:val="22"/>
          <w:szCs w:val="22"/>
        </w:rPr>
        <w:t xml:space="preserve"> </w:t>
      </w:r>
      <w:r w:rsidRPr="00B14227">
        <w:rPr>
          <w:rFonts w:ascii="Calibri" w:hAnsi="Calibri" w:cs="Calibri"/>
          <w:sz w:val="22"/>
          <w:lang w:val="fr-CH"/>
        </w:rPr>
        <w:t xml:space="preserve">Il peut aussi décider qu’il n’y a pas d’objectifs prioritaires ou d’autres objectifs dans un domaine précis. Il y a une grande liberté de travail dans l’ensemble du </w:t>
      </w:r>
      <w:r w:rsidR="00566546">
        <w:rPr>
          <w:rFonts w:ascii="Calibri" w:hAnsi="Calibri" w:cs="Calibri"/>
          <w:sz w:val="22"/>
          <w:lang w:val="fr-CH"/>
        </w:rPr>
        <w:t>projet</w:t>
      </w:r>
      <w:r w:rsidRPr="00B14227">
        <w:rPr>
          <w:rFonts w:ascii="Calibri" w:hAnsi="Calibri" w:cs="Calibri"/>
          <w:sz w:val="22"/>
          <w:lang w:val="fr-CH"/>
        </w:rPr>
        <w:t xml:space="preserve"> scolaire.</w:t>
      </w:r>
    </w:p>
    <w:p w:rsidR="00E853EE" w:rsidRDefault="00E853EE" w:rsidP="00E853EE">
      <w:pPr>
        <w:spacing w:after="0" w:line="240" w:lineRule="auto"/>
        <w:jc w:val="both"/>
        <w:rPr>
          <w:rFonts w:ascii="Calibri" w:eastAsia="Times New Roman" w:hAnsi="Calibri" w:cs="Calibri"/>
          <w:sz w:val="22"/>
          <w:lang w:val="fr-CH"/>
        </w:rPr>
      </w:pPr>
    </w:p>
    <w:p w:rsidR="00AD02A2" w:rsidRPr="00B14227" w:rsidRDefault="00AD02A2" w:rsidP="00E853EE">
      <w:pPr>
        <w:spacing w:after="0" w:line="240" w:lineRule="auto"/>
        <w:jc w:val="both"/>
        <w:rPr>
          <w:rFonts w:ascii="Calibri" w:eastAsia="Times New Roman" w:hAnsi="Calibri" w:cs="Calibri"/>
          <w:sz w:val="22"/>
          <w:lang w:val="fr-CH"/>
        </w:rPr>
      </w:pPr>
    </w:p>
    <w:p w:rsidR="00E853EE" w:rsidRDefault="00E853EE" w:rsidP="00E853EE">
      <w:pPr>
        <w:spacing w:after="0" w:line="240" w:lineRule="auto"/>
        <w:jc w:val="both"/>
        <w:rPr>
          <w:rFonts w:ascii="Calibri" w:eastAsia="Times New Roman" w:hAnsi="Calibri" w:cs="Calibri"/>
          <w:b/>
          <w:bCs/>
          <w:i/>
          <w:iCs/>
          <w:sz w:val="22"/>
          <w:u w:val="single"/>
          <w:lang w:val="fr-CH"/>
        </w:rPr>
      </w:pPr>
      <w:r w:rsidRPr="00F05A67">
        <w:rPr>
          <w:rFonts w:ascii="Calibri" w:eastAsia="Times New Roman" w:hAnsi="Calibri" w:cs="Calibri"/>
          <w:b/>
          <w:bCs/>
          <w:i/>
          <w:iCs/>
          <w:sz w:val="22"/>
          <w:u w:val="single"/>
          <w:lang w:val="fr-CH"/>
        </w:rPr>
        <w:t>Evaluation</w:t>
      </w:r>
    </w:p>
    <w:p w:rsidR="00E853EE" w:rsidRPr="001341B1" w:rsidRDefault="00E853EE" w:rsidP="00E853EE">
      <w:pPr>
        <w:spacing w:after="0" w:line="240" w:lineRule="auto"/>
        <w:jc w:val="both"/>
        <w:rPr>
          <w:rFonts w:ascii="Calibri" w:eastAsia="Times New Roman" w:hAnsi="Calibri" w:cs="Calibri"/>
          <w:b/>
          <w:bCs/>
          <w:i/>
          <w:iCs/>
          <w:sz w:val="16"/>
          <w:szCs w:val="16"/>
          <w:u w:val="single"/>
          <w:lang w:val="fr-CH"/>
        </w:rPr>
      </w:pPr>
    </w:p>
    <w:p w:rsidR="00566546" w:rsidRDefault="00E853EE" w:rsidP="00E853EE">
      <w:pPr>
        <w:pStyle w:val="Retraitcorpsdetexte"/>
        <w:ind w:left="0"/>
        <w:rPr>
          <w:rFonts w:ascii="Calibri" w:hAnsi="Calibri" w:cs="Calibri"/>
          <w:sz w:val="22"/>
          <w:szCs w:val="22"/>
        </w:rPr>
      </w:pPr>
      <w:r w:rsidRPr="00B14227">
        <w:rPr>
          <w:rFonts w:ascii="Calibri" w:hAnsi="Calibri" w:cs="Calibri"/>
          <w:sz w:val="22"/>
          <w:szCs w:val="22"/>
        </w:rPr>
        <w:t>Les objectifs sont évalués à plusieurs moments du</w:t>
      </w:r>
      <w:r>
        <w:rPr>
          <w:rFonts w:ascii="Calibri" w:hAnsi="Calibri" w:cs="Calibri"/>
          <w:sz w:val="22"/>
          <w:szCs w:val="22"/>
        </w:rPr>
        <w:t xml:space="preserve">rant l’année. On peut définir </w:t>
      </w:r>
      <w:r w:rsidRPr="00B14227">
        <w:rPr>
          <w:rFonts w:ascii="Calibri" w:hAnsi="Calibri" w:cs="Calibri"/>
          <w:sz w:val="22"/>
          <w:szCs w:val="22"/>
        </w:rPr>
        <w:t>les différentes échéances, ainsi que les partenaires participant à l’évaluation : parents, thérapeutes,  éducateurs, enseignants...</w:t>
      </w:r>
      <w:r>
        <w:rPr>
          <w:rFonts w:ascii="Calibri" w:hAnsi="Calibri" w:cs="Calibri"/>
          <w:sz w:val="22"/>
          <w:szCs w:val="22"/>
        </w:rPr>
        <w:t xml:space="preserve"> </w:t>
      </w:r>
      <w:r w:rsidRPr="00B14227">
        <w:rPr>
          <w:rFonts w:ascii="Calibri" w:hAnsi="Calibri" w:cs="Calibri"/>
          <w:sz w:val="22"/>
          <w:szCs w:val="22"/>
        </w:rPr>
        <w:t xml:space="preserve">Les partenaires doivent prendre connaissance de la modalité d’évaluation qui se fait par « couleurs ». Il faut </w:t>
      </w:r>
      <w:r>
        <w:rPr>
          <w:rFonts w:ascii="Calibri" w:hAnsi="Calibri" w:cs="Calibri"/>
          <w:sz w:val="22"/>
          <w:szCs w:val="22"/>
        </w:rPr>
        <w:t>définir</w:t>
      </w:r>
      <w:r w:rsidRPr="00B14227">
        <w:rPr>
          <w:rFonts w:ascii="Calibri" w:hAnsi="Calibri" w:cs="Calibri"/>
          <w:sz w:val="22"/>
          <w:szCs w:val="22"/>
        </w:rPr>
        <w:t xml:space="preserve"> </w:t>
      </w:r>
      <w:r>
        <w:rPr>
          <w:rFonts w:ascii="Calibri" w:hAnsi="Calibri" w:cs="Calibri"/>
          <w:sz w:val="22"/>
          <w:szCs w:val="22"/>
        </w:rPr>
        <w:t>une légende de</w:t>
      </w:r>
      <w:r w:rsidRPr="00B14227">
        <w:rPr>
          <w:rFonts w:ascii="Calibri" w:hAnsi="Calibri" w:cs="Calibri"/>
          <w:sz w:val="22"/>
          <w:szCs w:val="22"/>
        </w:rPr>
        <w:t xml:space="preserve"> couleurs </w:t>
      </w:r>
      <w:r>
        <w:rPr>
          <w:rFonts w:ascii="Calibri" w:hAnsi="Calibri" w:cs="Calibri"/>
          <w:sz w:val="22"/>
          <w:szCs w:val="22"/>
        </w:rPr>
        <w:t xml:space="preserve">pour le </w:t>
      </w:r>
      <w:r w:rsidRPr="00B14227">
        <w:rPr>
          <w:rFonts w:ascii="Calibri" w:hAnsi="Calibri" w:cs="Calibri"/>
          <w:sz w:val="22"/>
          <w:szCs w:val="22"/>
        </w:rPr>
        <w:t>dossier.</w:t>
      </w:r>
      <w:r>
        <w:rPr>
          <w:rFonts w:ascii="Calibri" w:hAnsi="Calibri" w:cs="Calibri"/>
          <w:sz w:val="22"/>
          <w:szCs w:val="22"/>
        </w:rPr>
        <w:t xml:space="preserve"> </w:t>
      </w:r>
      <w:r w:rsidRPr="00B14227">
        <w:rPr>
          <w:rFonts w:ascii="Calibri" w:hAnsi="Calibri" w:cs="Calibri"/>
          <w:sz w:val="22"/>
          <w:szCs w:val="22"/>
        </w:rPr>
        <w:t xml:space="preserve">Aux échéances fixées, chaque partenaire évalue les objectifs observés </w:t>
      </w:r>
      <w:r>
        <w:rPr>
          <w:rFonts w:ascii="Calibri" w:hAnsi="Calibri" w:cs="Calibri"/>
          <w:sz w:val="22"/>
          <w:szCs w:val="22"/>
        </w:rPr>
        <w:t>selon</w:t>
      </w:r>
      <w:r w:rsidRPr="00B14227">
        <w:rPr>
          <w:rFonts w:ascii="Calibri" w:hAnsi="Calibri" w:cs="Calibri"/>
          <w:sz w:val="22"/>
          <w:szCs w:val="22"/>
        </w:rPr>
        <w:t xml:space="preserve"> les couleurs données. </w:t>
      </w:r>
    </w:p>
    <w:p w:rsidR="00E853EE" w:rsidRPr="00B14227" w:rsidRDefault="00E853EE" w:rsidP="00E853EE">
      <w:pPr>
        <w:pStyle w:val="Retraitcorpsdetexte"/>
        <w:ind w:left="0"/>
        <w:rPr>
          <w:rFonts w:ascii="Calibri" w:hAnsi="Calibri" w:cs="Calibri"/>
          <w:sz w:val="22"/>
          <w:szCs w:val="22"/>
        </w:rPr>
      </w:pPr>
      <w:r w:rsidRPr="00B14227">
        <w:rPr>
          <w:rFonts w:ascii="Calibri" w:hAnsi="Calibri" w:cs="Calibri"/>
          <w:sz w:val="22"/>
          <w:szCs w:val="22"/>
        </w:rPr>
        <w:t xml:space="preserve">Il est possible que tous les objectifs ne soient pas observés par tous les partenaires. Par la suite, les partenaires </w:t>
      </w:r>
      <w:r>
        <w:rPr>
          <w:rFonts w:ascii="Calibri" w:hAnsi="Calibri" w:cs="Calibri"/>
          <w:sz w:val="22"/>
          <w:szCs w:val="22"/>
        </w:rPr>
        <w:t>se rencontrent</w:t>
      </w:r>
      <w:r w:rsidRPr="00B14227">
        <w:rPr>
          <w:rFonts w:ascii="Calibri" w:hAnsi="Calibri" w:cs="Calibri"/>
          <w:sz w:val="22"/>
          <w:szCs w:val="22"/>
        </w:rPr>
        <w:t xml:space="preserve"> pour échanger sur l’évaluation et les </w:t>
      </w:r>
      <w:r>
        <w:rPr>
          <w:rFonts w:ascii="Calibri" w:hAnsi="Calibri" w:cs="Calibri"/>
          <w:sz w:val="22"/>
          <w:szCs w:val="22"/>
        </w:rPr>
        <w:t>écarts qui peuvent exister d’un contexte à l’autre.</w:t>
      </w:r>
    </w:p>
    <w:p w:rsidR="00E853EE" w:rsidRPr="00B14227" w:rsidRDefault="00E853EE" w:rsidP="00E853EE">
      <w:pPr>
        <w:pStyle w:val="Retraitcorpsdetexte"/>
        <w:rPr>
          <w:rFonts w:ascii="Calibri" w:hAnsi="Calibri" w:cs="Calibri"/>
          <w:sz w:val="22"/>
          <w:szCs w:val="22"/>
        </w:rPr>
      </w:pPr>
    </w:p>
    <w:p w:rsidR="00E853EE" w:rsidRDefault="00E853EE" w:rsidP="00E853EE">
      <w:pPr>
        <w:spacing w:after="0" w:line="240" w:lineRule="auto"/>
        <w:jc w:val="both"/>
        <w:rPr>
          <w:rFonts w:ascii="Calibri" w:eastAsia="Times New Roman" w:hAnsi="Calibri" w:cs="Calibri"/>
          <w:b/>
          <w:bCs/>
          <w:i/>
          <w:iCs/>
          <w:sz w:val="22"/>
          <w:u w:val="single"/>
          <w:lang w:val="fr-CH"/>
        </w:rPr>
      </w:pPr>
      <w:r w:rsidRPr="00F05A67">
        <w:rPr>
          <w:rFonts w:ascii="Calibri" w:eastAsia="Times New Roman" w:hAnsi="Calibri" w:cs="Calibri"/>
          <w:b/>
          <w:bCs/>
          <w:i/>
          <w:iCs/>
          <w:sz w:val="22"/>
          <w:u w:val="single"/>
          <w:lang w:val="fr-CH"/>
        </w:rPr>
        <w:t>Perspectives</w:t>
      </w:r>
    </w:p>
    <w:p w:rsidR="00E853EE" w:rsidRPr="001341B1" w:rsidRDefault="00E853EE" w:rsidP="00E853EE">
      <w:pPr>
        <w:spacing w:after="0" w:line="240" w:lineRule="auto"/>
        <w:jc w:val="both"/>
        <w:rPr>
          <w:rFonts w:ascii="Calibri" w:eastAsia="Times New Roman" w:hAnsi="Calibri" w:cs="Calibri"/>
          <w:b/>
          <w:bCs/>
          <w:i/>
          <w:iCs/>
          <w:sz w:val="16"/>
          <w:szCs w:val="16"/>
          <w:u w:val="single"/>
          <w:lang w:val="fr-CH"/>
        </w:rPr>
      </w:pPr>
    </w:p>
    <w:p w:rsidR="00E853EE" w:rsidRPr="00B14227" w:rsidRDefault="00E853EE" w:rsidP="00E853EE">
      <w:pPr>
        <w:spacing w:after="0" w:line="240" w:lineRule="auto"/>
        <w:jc w:val="both"/>
        <w:rPr>
          <w:rFonts w:ascii="Calibri" w:eastAsia="Times New Roman" w:hAnsi="Calibri" w:cs="Calibri"/>
          <w:sz w:val="22"/>
          <w:lang w:val="fr-CH"/>
        </w:rPr>
      </w:pPr>
      <w:r w:rsidRPr="00B14227">
        <w:rPr>
          <w:rFonts w:ascii="Calibri" w:eastAsia="Times New Roman" w:hAnsi="Calibri" w:cs="Calibri"/>
          <w:sz w:val="22"/>
          <w:lang w:val="fr-CH"/>
        </w:rPr>
        <w:t>Au-dessous des tableaux d’objectifs, se trouve une rubrique « observ</w:t>
      </w:r>
      <w:r>
        <w:rPr>
          <w:rFonts w:ascii="Calibri" w:eastAsia="Times New Roman" w:hAnsi="Calibri" w:cs="Calibri"/>
          <w:sz w:val="22"/>
          <w:lang w:val="fr-CH"/>
        </w:rPr>
        <w:t>ations/</w:t>
      </w:r>
      <w:r w:rsidR="00AD02A2">
        <w:rPr>
          <w:rFonts w:ascii="Calibri" w:eastAsia="Times New Roman" w:hAnsi="Calibri" w:cs="Calibri"/>
          <w:sz w:val="22"/>
          <w:lang w:val="fr-CH"/>
        </w:rPr>
        <w:t xml:space="preserve"> </w:t>
      </w:r>
      <w:r w:rsidRPr="00B14227">
        <w:rPr>
          <w:rFonts w:ascii="Calibri" w:eastAsia="Times New Roman" w:hAnsi="Calibri" w:cs="Calibri"/>
          <w:sz w:val="22"/>
          <w:lang w:val="fr-CH"/>
        </w:rPr>
        <w:t>remarques</w:t>
      </w:r>
      <w:r>
        <w:rPr>
          <w:rFonts w:ascii="Calibri" w:eastAsia="Times New Roman" w:hAnsi="Calibri" w:cs="Calibri"/>
          <w:sz w:val="22"/>
          <w:lang w:val="fr-CH"/>
        </w:rPr>
        <w:t>/ perspectives</w:t>
      </w:r>
      <w:r w:rsidRPr="00B14227">
        <w:rPr>
          <w:rFonts w:ascii="Calibri" w:eastAsia="Times New Roman" w:hAnsi="Calibri" w:cs="Calibri"/>
          <w:sz w:val="22"/>
          <w:lang w:val="fr-CH"/>
        </w:rPr>
        <w:t xml:space="preserve"> » qui </w:t>
      </w:r>
      <w:r>
        <w:rPr>
          <w:rFonts w:ascii="Calibri" w:eastAsia="Times New Roman" w:hAnsi="Calibri" w:cs="Calibri"/>
          <w:sz w:val="22"/>
          <w:lang w:val="fr-CH"/>
        </w:rPr>
        <w:t>laisse la possibilité d’ajouter</w:t>
      </w:r>
      <w:r w:rsidRPr="00B14227">
        <w:rPr>
          <w:rFonts w:ascii="Calibri" w:eastAsia="Times New Roman" w:hAnsi="Calibri" w:cs="Calibri"/>
          <w:sz w:val="22"/>
          <w:lang w:val="fr-CH"/>
        </w:rPr>
        <w:t xml:space="preserve"> </w:t>
      </w:r>
      <w:r>
        <w:rPr>
          <w:rFonts w:ascii="Calibri" w:eastAsia="Times New Roman" w:hAnsi="Calibri" w:cs="Calibri"/>
          <w:sz w:val="22"/>
          <w:lang w:val="fr-CH"/>
        </w:rPr>
        <w:t xml:space="preserve">des commentaires pertinents ou d’inscrire </w:t>
      </w:r>
      <w:r w:rsidRPr="00B14227">
        <w:rPr>
          <w:rFonts w:ascii="Calibri" w:eastAsia="Times New Roman" w:hAnsi="Calibri" w:cs="Calibri"/>
          <w:sz w:val="22"/>
          <w:lang w:val="fr-CH"/>
        </w:rPr>
        <w:t>les perspectives envisage</w:t>
      </w:r>
      <w:r>
        <w:rPr>
          <w:rFonts w:ascii="Calibri" w:eastAsia="Times New Roman" w:hAnsi="Calibri" w:cs="Calibri"/>
          <w:sz w:val="22"/>
          <w:lang w:val="fr-CH"/>
        </w:rPr>
        <w:t>ables durant les prochains mois.</w:t>
      </w:r>
    </w:p>
    <w:p w:rsidR="00E853EE" w:rsidRPr="00B14227" w:rsidRDefault="00E853EE" w:rsidP="00E853EE">
      <w:pPr>
        <w:spacing w:after="0" w:line="240" w:lineRule="auto"/>
        <w:ind w:left="360"/>
        <w:jc w:val="both"/>
        <w:rPr>
          <w:rFonts w:ascii="Calibri" w:eastAsia="Times New Roman" w:hAnsi="Calibri" w:cs="Calibri"/>
          <w:sz w:val="22"/>
          <w:lang w:val="fr-CH"/>
        </w:rPr>
      </w:pPr>
    </w:p>
    <w:p w:rsidR="00E853EE" w:rsidRDefault="00E853EE" w:rsidP="00E853EE">
      <w:pPr>
        <w:spacing w:after="0" w:line="240" w:lineRule="auto"/>
        <w:jc w:val="both"/>
        <w:rPr>
          <w:rFonts w:ascii="Calibri" w:eastAsia="Times New Roman" w:hAnsi="Calibri" w:cs="Calibri"/>
          <w:b/>
          <w:bCs/>
          <w:i/>
          <w:iCs/>
          <w:sz w:val="22"/>
          <w:u w:val="single"/>
          <w:lang w:val="fr-CH"/>
        </w:rPr>
      </w:pPr>
      <w:r w:rsidRPr="00F05A67">
        <w:rPr>
          <w:rFonts w:ascii="Calibri" w:eastAsia="Times New Roman" w:hAnsi="Calibri" w:cs="Calibri"/>
          <w:b/>
          <w:bCs/>
          <w:i/>
          <w:iCs/>
          <w:sz w:val="22"/>
          <w:u w:val="single"/>
          <w:lang w:val="fr-CH"/>
        </w:rPr>
        <w:t>Conclusion générale</w:t>
      </w:r>
    </w:p>
    <w:p w:rsidR="00E853EE" w:rsidRPr="001341B1" w:rsidRDefault="00E853EE" w:rsidP="00E853EE">
      <w:pPr>
        <w:spacing w:after="0" w:line="240" w:lineRule="auto"/>
        <w:jc w:val="both"/>
        <w:rPr>
          <w:rFonts w:ascii="Calibri" w:eastAsia="Times New Roman" w:hAnsi="Calibri" w:cs="Calibri"/>
          <w:b/>
          <w:bCs/>
          <w:i/>
          <w:iCs/>
          <w:sz w:val="16"/>
          <w:szCs w:val="16"/>
          <w:u w:val="single"/>
          <w:lang w:val="fr-CH"/>
        </w:rPr>
      </w:pPr>
    </w:p>
    <w:p w:rsidR="00E853EE" w:rsidRPr="00B14227" w:rsidRDefault="00E853EE" w:rsidP="00E853EE">
      <w:pPr>
        <w:pStyle w:val="Retraitcorpsdetexte"/>
        <w:ind w:left="0"/>
        <w:rPr>
          <w:rFonts w:ascii="Calibri" w:hAnsi="Calibri" w:cs="Calibri"/>
          <w:sz w:val="22"/>
          <w:szCs w:val="22"/>
        </w:rPr>
      </w:pPr>
      <w:r w:rsidRPr="00B14227">
        <w:rPr>
          <w:rFonts w:ascii="Calibri" w:hAnsi="Calibri" w:cs="Calibri"/>
          <w:sz w:val="22"/>
          <w:szCs w:val="22"/>
        </w:rPr>
        <w:t xml:space="preserve">En fin de dossier, un espace a été prévu pour une conclusion. Dans celle-ci, nous devrions à nouveau percevoir l’enfant dans sa globalité. Elle peut </w:t>
      </w:r>
      <w:r>
        <w:rPr>
          <w:rFonts w:ascii="Calibri" w:hAnsi="Calibri" w:cs="Calibri"/>
          <w:sz w:val="22"/>
          <w:szCs w:val="22"/>
        </w:rPr>
        <w:t>mentionner</w:t>
      </w:r>
      <w:r w:rsidRPr="00B14227">
        <w:rPr>
          <w:rFonts w:ascii="Calibri" w:hAnsi="Calibri" w:cs="Calibri"/>
          <w:sz w:val="22"/>
          <w:szCs w:val="22"/>
        </w:rPr>
        <w:t xml:space="preserve"> quelques perspectives-clés, définies par les partenaires pour l’avenir de l’enfant. </w:t>
      </w:r>
      <w:r>
        <w:rPr>
          <w:rFonts w:ascii="Calibri" w:hAnsi="Calibri" w:cs="Calibri"/>
          <w:sz w:val="22"/>
          <w:szCs w:val="22"/>
        </w:rPr>
        <w:t>Elle</w:t>
      </w:r>
      <w:r w:rsidRPr="00B14227">
        <w:rPr>
          <w:rFonts w:ascii="Calibri" w:hAnsi="Calibri" w:cs="Calibri"/>
          <w:sz w:val="22"/>
          <w:szCs w:val="22"/>
        </w:rPr>
        <w:t xml:space="preserve"> peut également contenir des informations pour un collègue (lorsqu’il y a un changement de classe) ou autre.... Chacun peut  utiliser cette rubrique à sa guise.</w:t>
      </w:r>
    </w:p>
    <w:p w:rsidR="00E853EE" w:rsidRDefault="00E853EE" w:rsidP="00E853EE">
      <w:pPr>
        <w:spacing w:after="0" w:line="240" w:lineRule="auto"/>
        <w:jc w:val="both"/>
        <w:outlineLvl w:val="0"/>
        <w:rPr>
          <w:rFonts w:asciiTheme="minorHAnsi" w:eastAsia="Times New Roman" w:hAnsiTheme="minorHAnsi" w:cstheme="minorHAnsi"/>
          <w:bCs/>
          <w:kern w:val="36"/>
          <w:sz w:val="22"/>
          <w:lang w:val="fr-CH" w:eastAsia="fr-CH" w:bidi="ar-SA"/>
        </w:rPr>
      </w:pPr>
    </w:p>
    <w:p w:rsidR="00E853EE" w:rsidRDefault="00E853EE" w:rsidP="00E853EE">
      <w:pPr>
        <w:spacing w:after="0" w:line="240" w:lineRule="auto"/>
        <w:jc w:val="both"/>
        <w:outlineLvl w:val="0"/>
        <w:rPr>
          <w:rFonts w:asciiTheme="minorHAnsi" w:eastAsia="Times New Roman" w:hAnsiTheme="minorHAnsi" w:cstheme="minorHAnsi"/>
          <w:bCs/>
          <w:kern w:val="36"/>
          <w:sz w:val="22"/>
          <w:lang w:val="fr-CH" w:eastAsia="fr-CH" w:bidi="ar-SA"/>
        </w:rPr>
      </w:pPr>
    </w:p>
    <w:p w:rsidR="00E853EE" w:rsidRPr="001E1F11" w:rsidRDefault="00E853EE" w:rsidP="00E853EE">
      <w:pPr>
        <w:shd w:val="clear" w:color="auto" w:fill="D9D9D9" w:themeFill="background1" w:themeFillShade="D9"/>
        <w:autoSpaceDE w:val="0"/>
        <w:autoSpaceDN w:val="0"/>
        <w:adjustRightInd w:val="0"/>
        <w:spacing w:after="0" w:line="240" w:lineRule="auto"/>
        <w:jc w:val="both"/>
        <w:rPr>
          <w:rFonts w:asciiTheme="minorHAnsi" w:eastAsiaTheme="minorHAnsi" w:hAnsiTheme="minorHAnsi" w:cstheme="minorHAnsi"/>
          <w:b/>
          <w:szCs w:val="24"/>
          <w:lang w:val="fr-CH" w:bidi="ar-SA"/>
        </w:rPr>
      </w:pPr>
      <w:r>
        <w:rPr>
          <w:rFonts w:asciiTheme="minorHAnsi" w:eastAsiaTheme="minorHAnsi" w:hAnsiTheme="minorHAnsi" w:cstheme="minorHAnsi"/>
          <w:b/>
          <w:szCs w:val="24"/>
          <w:lang w:val="fr-CH" w:bidi="ar-SA"/>
        </w:rPr>
        <w:t>7.3</w:t>
      </w:r>
      <w:r w:rsidRPr="001E1F11">
        <w:rPr>
          <w:rFonts w:asciiTheme="minorHAnsi" w:eastAsiaTheme="minorHAnsi" w:hAnsiTheme="minorHAnsi" w:cstheme="minorHAnsi"/>
          <w:b/>
          <w:szCs w:val="24"/>
          <w:lang w:val="fr-CH" w:bidi="ar-SA"/>
        </w:rPr>
        <w:t xml:space="preserve"> </w:t>
      </w:r>
      <w:r>
        <w:rPr>
          <w:rFonts w:asciiTheme="minorHAnsi" w:eastAsiaTheme="minorHAnsi" w:hAnsiTheme="minorHAnsi" w:cstheme="minorHAnsi"/>
          <w:b/>
          <w:szCs w:val="24"/>
          <w:lang w:val="fr-CH" w:bidi="ar-SA"/>
        </w:rPr>
        <w:t xml:space="preserve">Structure générale </w:t>
      </w:r>
    </w:p>
    <w:p w:rsidR="00E853EE" w:rsidRPr="00B14227" w:rsidRDefault="00E853EE" w:rsidP="00E853EE">
      <w:pPr>
        <w:spacing w:after="0" w:line="240" w:lineRule="auto"/>
        <w:jc w:val="both"/>
        <w:outlineLvl w:val="0"/>
        <w:rPr>
          <w:rFonts w:asciiTheme="minorHAnsi" w:eastAsia="Times New Roman" w:hAnsiTheme="minorHAnsi" w:cstheme="minorHAnsi"/>
          <w:bCs/>
          <w:kern w:val="36"/>
          <w:sz w:val="22"/>
          <w:lang w:val="fr-CH" w:eastAsia="fr-CH" w:bidi="ar-SA"/>
        </w:rPr>
      </w:pPr>
    </w:p>
    <w:p w:rsidR="004F5951" w:rsidRDefault="00E853EE" w:rsidP="00E853EE">
      <w:pPr>
        <w:spacing w:after="0" w:line="240" w:lineRule="auto"/>
        <w:jc w:val="both"/>
        <w:outlineLvl w:val="0"/>
        <w:rPr>
          <w:rFonts w:asciiTheme="minorHAnsi" w:eastAsiaTheme="minorHAnsi" w:hAnsiTheme="minorHAnsi" w:cstheme="minorHAnsi"/>
          <w:b/>
          <w:noProof/>
          <w:szCs w:val="24"/>
          <w:lang w:val="fr-CH" w:eastAsia="fr-CH" w:bidi="ar-SA"/>
        </w:rPr>
      </w:pPr>
      <w:r>
        <w:rPr>
          <w:rFonts w:asciiTheme="minorHAnsi" w:eastAsia="Times New Roman" w:hAnsiTheme="minorHAnsi" w:cstheme="minorHAnsi"/>
          <w:bCs/>
          <w:kern w:val="36"/>
          <w:sz w:val="22"/>
          <w:lang w:val="fr-CH" w:eastAsia="fr-CH" w:bidi="ar-SA"/>
        </w:rPr>
        <w:t>Notre programme se structure de la manière suivante :</w:t>
      </w:r>
      <w:r w:rsidRPr="002C0731">
        <w:rPr>
          <w:rFonts w:asciiTheme="minorHAnsi" w:eastAsiaTheme="minorHAnsi" w:hAnsiTheme="minorHAnsi" w:cstheme="minorHAnsi"/>
          <w:b/>
          <w:noProof/>
          <w:szCs w:val="24"/>
          <w:lang w:val="fr-CH" w:eastAsia="fr-CH" w:bidi="ar-SA"/>
        </w:rPr>
        <w:t xml:space="preserve"> </w:t>
      </w:r>
    </w:p>
    <w:p w:rsidR="004F5951" w:rsidRDefault="004F5951" w:rsidP="00E853EE">
      <w:pPr>
        <w:spacing w:after="0" w:line="240" w:lineRule="auto"/>
        <w:jc w:val="both"/>
        <w:outlineLvl w:val="0"/>
        <w:rPr>
          <w:rFonts w:asciiTheme="minorHAnsi" w:eastAsiaTheme="minorHAnsi" w:hAnsiTheme="minorHAnsi" w:cstheme="minorHAnsi"/>
          <w:b/>
          <w:noProof/>
          <w:szCs w:val="24"/>
          <w:lang w:val="fr-CH" w:eastAsia="fr-CH" w:bidi="ar-SA"/>
        </w:rPr>
      </w:pPr>
    </w:p>
    <w:p w:rsidR="004F5951" w:rsidRDefault="004F5951" w:rsidP="004F5951">
      <w:pPr>
        <w:autoSpaceDE w:val="0"/>
        <w:autoSpaceDN w:val="0"/>
        <w:adjustRightInd w:val="0"/>
        <w:spacing w:after="0" w:line="240" w:lineRule="auto"/>
        <w:jc w:val="center"/>
        <w:rPr>
          <w:rFonts w:asciiTheme="minorHAnsi" w:eastAsiaTheme="minorHAnsi" w:hAnsiTheme="minorHAnsi" w:cstheme="minorHAnsi"/>
          <w:b/>
          <w:sz w:val="28"/>
          <w:szCs w:val="28"/>
          <w:lang w:val="fr-CH" w:bidi="ar-SA"/>
        </w:rPr>
      </w:pPr>
      <w:r>
        <w:rPr>
          <w:noProof/>
          <w:lang w:val="fr-CH" w:eastAsia="zh-CN" w:bidi="ar-SA"/>
        </w:rPr>
        <w:drawing>
          <wp:anchor distT="0" distB="0" distL="114300" distR="114300" simplePos="0" relativeHeight="251649024" behindDoc="0" locked="0" layoutInCell="1" allowOverlap="1" wp14:anchorId="643134F8" wp14:editId="4EC9FABD">
            <wp:simplePos x="0" y="0"/>
            <wp:positionH relativeFrom="column">
              <wp:posOffset>224155</wp:posOffset>
            </wp:positionH>
            <wp:positionV relativeFrom="paragraph">
              <wp:posOffset>668655</wp:posOffset>
            </wp:positionV>
            <wp:extent cx="5314950" cy="2789555"/>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5465" t="31765" r="24760" b="21765"/>
                    <a:stretch/>
                  </pic:blipFill>
                  <pic:spPr bwMode="auto">
                    <a:xfrm>
                      <a:off x="0" y="0"/>
                      <a:ext cx="5314950" cy="2789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HAnsi"/>
          <w:b/>
          <w:sz w:val="28"/>
          <w:szCs w:val="28"/>
          <w:lang w:val="fr-CH" w:bidi="ar-SA"/>
        </w:rPr>
        <w:t xml:space="preserve">LES </w:t>
      </w:r>
      <w:r w:rsidR="00DC105F">
        <w:rPr>
          <w:rFonts w:asciiTheme="minorHAnsi" w:eastAsiaTheme="minorHAnsi" w:hAnsiTheme="minorHAnsi" w:cstheme="minorHAnsi"/>
          <w:b/>
          <w:sz w:val="28"/>
          <w:szCs w:val="28"/>
          <w:lang w:val="fr-CH" w:bidi="ar-SA"/>
        </w:rPr>
        <w:t>CAPACITES</w:t>
      </w:r>
      <w:r>
        <w:rPr>
          <w:rFonts w:asciiTheme="minorHAnsi" w:eastAsiaTheme="minorHAnsi" w:hAnsiTheme="minorHAnsi" w:cstheme="minorHAnsi"/>
          <w:b/>
          <w:sz w:val="28"/>
          <w:szCs w:val="28"/>
          <w:lang w:val="fr-CH" w:bidi="ar-SA"/>
        </w:rPr>
        <w:t xml:space="preserve"> TRANSVERSALES, </w:t>
      </w:r>
      <w:r w:rsidRPr="001E1F11">
        <w:rPr>
          <w:rFonts w:asciiTheme="minorHAnsi" w:eastAsiaTheme="minorHAnsi" w:hAnsiTheme="minorHAnsi" w:cstheme="minorHAnsi"/>
          <w:b/>
          <w:sz w:val="28"/>
          <w:szCs w:val="28"/>
          <w:lang w:val="fr-CH" w:bidi="ar-SA"/>
        </w:rPr>
        <w:t>LES DOMAINES DISCIPLINAIRES </w:t>
      </w:r>
      <w:r>
        <w:rPr>
          <w:rFonts w:asciiTheme="minorHAnsi" w:eastAsiaTheme="minorHAnsi" w:hAnsiTheme="minorHAnsi" w:cstheme="minorHAnsi"/>
          <w:b/>
          <w:sz w:val="28"/>
          <w:szCs w:val="28"/>
          <w:lang w:val="fr-CH" w:bidi="ar-SA"/>
        </w:rPr>
        <w:t>ET LA FORMATION GÉNÉRALE</w:t>
      </w:r>
    </w:p>
    <w:p w:rsidR="004F5951" w:rsidRDefault="004F5951" w:rsidP="004F5951">
      <w:pPr>
        <w:autoSpaceDE w:val="0"/>
        <w:autoSpaceDN w:val="0"/>
        <w:adjustRightInd w:val="0"/>
        <w:spacing w:after="0" w:line="240" w:lineRule="auto"/>
        <w:jc w:val="center"/>
        <w:rPr>
          <w:rFonts w:asciiTheme="minorHAnsi" w:eastAsiaTheme="minorHAnsi" w:hAnsiTheme="minorHAnsi" w:cstheme="minorHAnsi"/>
          <w:b/>
          <w:sz w:val="28"/>
          <w:szCs w:val="28"/>
          <w:lang w:val="fr-CH" w:bidi="ar-SA"/>
        </w:rPr>
      </w:pPr>
    </w:p>
    <w:p w:rsidR="004F5951" w:rsidRDefault="004F5951" w:rsidP="004F5951">
      <w:pPr>
        <w:autoSpaceDE w:val="0"/>
        <w:autoSpaceDN w:val="0"/>
        <w:adjustRightInd w:val="0"/>
        <w:spacing w:after="0" w:line="240" w:lineRule="auto"/>
        <w:jc w:val="center"/>
        <w:rPr>
          <w:rFonts w:asciiTheme="minorHAnsi" w:eastAsiaTheme="minorHAnsi" w:hAnsiTheme="minorHAnsi" w:cstheme="minorHAnsi"/>
          <w:b/>
          <w:sz w:val="28"/>
          <w:szCs w:val="28"/>
          <w:lang w:val="fr-CH" w:bidi="ar-SA"/>
        </w:rPr>
      </w:pPr>
    </w:p>
    <w:p w:rsidR="004F5951" w:rsidRDefault="004F5951" w:rsidP="004F5951">
      <w:pPr>
        <w:autoSpaceDE w:val="0"/>
        <w:autoSpaceDN w:val="0"/>
        <w:adjustRightInd w:val="0"/>
        <w:spacing w:after="0" w:line="240" w:lineRule="auto"/>
        <w:jc w:val="center"/>
        <w:rPr>
          <w:rFonts w:asciiTheme="minorHAnsi" w:eastAsiaTheme="minorHAnsi" w:hAnsiTheme="minorHAnsi" w:cstheme="minorHAnsi"/>
          <w:b/>
          <w:sz w:val="28"/>
          <w:szCs w:val="28"/>
          <w:lang w:val="fr-CH" w:bidi="ar-SA"/>
        </w:rPr>
      </w:pPr>
    </w:p>
    <w:p w:rsidR="004F5951" w:rsidRDefault="004F5951" w:rsidP="004F5951">
      <w:pPr>
        <w:autoSpaceDE w:val="0"/>
        <w:autoSpaceDN w:val="0"/>
        <w:adjustRightInd w:val="0"/>
        <w:spacing w:after="0" w:line="240" w:lineRule="auto"/>
        <w:jc w:val="center"/>
        <w:rPr>
          <w:rFonts w:asciiTheme="minorHAnsi" w:eastAsiaTheme="minorHAnsi" w:hAnsiTheme="minorHAnsi" w:cstheme="minorHAnsi"/>
          <w:b/>
          <w:sz w:val="28"/>
          <w:szCs w:val="28"/>
          <w:lang w:val="fr-CH" w:bidi="ar-SA"/>
        </w:rPr>
      </w:pPr>
    </w:p>
    <w:p w:rsidR="004F5951" w:rsidRDefault="004F5951" w:rsidP="004F5951">
      <w:pPr>
        <w:autoSpaceDE w:val="0"/>
        <w:autoSpaceDN w:val="0"/>
        <w:adjustRightInd w:val="0"/>
        <w:spacing w:after="0" w:line="240" w:lineRule="auto"/>
        <w:jc w:val="center"/>
        <w:rPr>
          <w:rFonts w:asciiTheme="minorHAnsi" w:eastAsiaTheme="minorHAnsi" w:hAnsiTheme="minorHAnsi" w:cstheme="minorHAnsi"/>
          <w:b/>
          <w:sz w:val="28"/>
          <w:szCs w:val="28"/>
          <w:lang w:val="fr-CH" w:bidi="ar-SA"/>
        </w:rPr>
      </w:pPr>
    </w:p>
    <w:p w:rsidR="00E853EE" w:rsidRPr="00AD02A2" w:rsidRDefault="004F5951" w:rsidP="008538B5">
      <w:pPr>
        <w:autoSpaceDE w:val="0"/>
        <w:autoSpaceDN w:val="0"/>
        <w:adjustRightInd w:val="0"/>
        <w:spacing w:after="0" w:line="240" w:lineRule="auto"/>
        <w:rPr>
          <w:rFonts w:asciiTheme="minorHAnsi" w:eastAsiaTheme="minorHAnsi" w:hAnsiTheme="minorHAnsi" w:cstheme="minorHAnsi"/>
          <w:b/>
          <w:sz w:val="28"/>
          <w:szCs w:val="28"/>
          <w:lang w:val="fr-CH" w:bidi="ar-SA"/>
        </w:rPr>
        <w:sectPr w:rsidR="00E853EE" w:rsidRPr="00AD02A2" w:rsidSect="001431D8">
          <w:headerReference w:type="default" r:id="rId22"/>
          <w:footerReference w:type="default" r:id="rId23"/>
          <w:pgSz w:w="11906" w:h="16838"/>
          <w:pgMar w:top="1417" w:right="1418" w:bottom="1417" w:left="1417" w:header="708" w:footer="708" w:gutter="0"/>
          <w:pgNumType w:start="0"/>
          <w:cols w:space="708"/>
          <w:docGrid w:linePitch="360"/>
        </w:sectPr>
      </w:pPr>
      <w:bookmarkStart w:id="0" w:name="_GoBack"/>
      <w:bookmarkEnd w:id="0"/>
      <w:r>
        <w:rPr>
          <w:noProof/>
          <w:lang w:val="fr-CH" w:eastAsia="zh-CN" w:bidi="ar-SA"/>
        </w:rPr>
        <w:drawing>
          <wp:anchor distT="0" distB="0" distL="114300" distR="114300" simplePos="0" relativeHeight="251720704" behindDoc="0" locked="0" layoutInCell="1" allowOverlap="1" wp14:anchorId="05E23422" wp14:editId="51F69D78">
            <wp:simplePos x="0" y="0"/>
            <wp:positionH relativeFrom="column">
              <wp:posOffset>185420</wp:posOffset>
            </wp:positionH>
            <wp:positionV relativeFrom="paragraph">
              <wp:posOffset>269875</wp:posOffset>
            </wp:positionV>
            <wp:extent cx="5381625" cy="389382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5301" t="26470" r="24429" b="8824"/>
                    <a:stretch/>
                  </pic:blipFill>
                  <pic:spPr bwMode="auto">
                    <a:xfrm>
                      <a:off x="0" y="0"/>
                      <a:ext cx="5381625" cy="389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H" w:eastAsia="zh-CN" w:bidi="ar-SA"/>
        </w:rPr>
        <w:drawing>
          <wp:anchor distT="0" distB="0" distL="114300" distR="114300" simplePos="0" relativeHeight="251769856" behindDoc="0" locked="0" layoutInCell="1" allowOverlap="1" wp14:anchorId="427D306B" wp14:editId="57B7619F">
            <wp:simplePos x="0" y="0"/>
            <wp:positionH relativeFrom="column">
              <wp:posOffset>219710</wp:posOffset>
            </wp:positionH>
            <wp:positionV relativeFrom="paragraph">
              <wp:posOffset>4336415</wp:posOffset>
            </wp:positionV>
            <wp:extent cx="5290820" cy="146685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300" t="48235" r="24595" b="27059"/>
                    <a:stretch/>
                  </pic:blipFill>
                  <pic:spPr bwMode="auto">
                    <a:xfrm>
                      <a:off x="0" y="0"/>
                      <a:ext cx="529082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5837" w:rsidRPr="001E1F11" w:rsidRDefault="006B5837" w:rsidP="008538B5">
      <w:pPr>
        <w:spacing w:after="0" w:line="240" w:lineRule="auto"/>
        <w:rPr>
          <w:rFonts w:asciiTheme="minorHAnsi" w:hAnsiTheme="minorHAnsi" w:cstheme="minorHAnsi"/>
          <w:sz w:val="22"/>
          <w:lang w:val="fr-CH"/>
        </w:rPr>
      </w:pPr>
    </w:p>
    <w:sectPr w:rsidR="006B5837" w:rsidRPr="001E1F11" w:rsidSect="002C0731">
      <w:headerReference w:type="default" r:id="rId26"/>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22A" w:rsidRDefault="003F122A" w:rsidP="0046485E">
      <w:pPr>
        <w:spacing w:after="0" w:line="240" w:lineRule="auto"/>
      </w:pPr>
      <w:r>
        <w:separator/>
      </w:r>
    </w:p>
  </w:endnote>
  <w:endnote w:type="continuationSeparator" w:id="0">
    <w:p w:rsidR="003F122A" w:rsidRDefault="003F122A" w:rsidP="00464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9021317"/>
      <w:docPartObj>
        <w:docPartGallery w:val="Page Numbers (Bottom of Page)"/>
        <w:docPartUnique/>
      </w:docPartObj>
    </w:sdtPr>
    <w:sdtEndPr>
      <w:rPr>
        <w:rFonts w:asciiTheme="minorHAnsi" w:hAnsiTheme="minorHAnsi" w:cstheme="minorHAnsi"/>
        <w:i/>
        <w:sz w:val="18"/>
        <w:szCs w:val="18"/>
      </w:rPr>
    </w:sdtEndPr>
    <w:sdtContent>
      <w:p w:rsidR="00E72488" w:rsidRDefault="00E72488" w:rsidP="0041517C">
        <w:pPr>
          <w:pStyle w:val="Pieddepage"/>
          <w:pBdr>
            <w:bottom w:val="single" w:sz="12" w:space="1" w:color="auto"/>
          </w:pBdr>
          <w:jc w:val="right"/>
          <w:rPr>
            <w:lang w:val="fr-CH"/>
          </w:rPr>
        </w:pPr>
      </w:p>
      <w:p w:rsidR="00E72488" w:rsidRPr="00CA186C" w:rsidRDefault="00E72488" w:rsidP="00CA186C">
        <w:pPr>
          <w:pStyle w:val="Pieddepage"/>
          <w:jc w:val="center"/>
          <w:rPr>
            <w:rFonts w:asciiTheme="minorHAnsi" w:hAnsiTheme="minorHAnsi" w:cstheme="minorHAnsi"/>
            <w:i/>
            <w:sz w:val="18"/>
            <w:szCs w:val="18"/>
            <w:lang w:val="fr-CH"/>
          </w:rPr>
        </w:pPr>
        <w:r w:rsidRPr="00CA186C">
          <w:rPr>
            <w:rFonts w:asciiTheme="minorHAnsi" w:hAnsiTheme="minorHAnsi" w:cstheme="minorHAnsi"/>
            <w:i/>
            <w:sz w:val="18"/>
            <w:szCs w:val="18"/>
            <w:lang w:val="fr-CH"/>
          </w:rPr>
          <w:t xml:space="preserve">Anne </w:t>
        </w:r>
        <w:proofErr w:type="spellStart"/>
        <w:r w:rsidRPr="00CA186C">
          <w:rPr>
            <w:rFonts w:asciiTheme="minorHAnsi" w:hAnsiTheme="minorHAnsi" w:cstheme="minorHAnsi"/>
            <w:i/>
            <w:sz w:val="18"/>
            <w:szCs w:val="18"/>
            <w:lang w:val="fr-CH"/>
          </w:rPr>
          <w:t>Rodi</w:t>
        </w:r>
        <w:proofErr w:type="spellEnd"/>
        <w:r w:rsidRPr="00CA186C">
          <w:rPr>
            <w:rFonts w:asciiTheme="minorHAnsi" w:hAnsiTheme="minorHAnsi" w:cstheme="minorHAnsi"/>
            <w:i/>
            <w:sz w:val="18"/>
            <w:szCs w:val="18"/>
            <w:lang w:val="fr-CH"/>
          </w:rPr>
          <w:t xml:space="preserve"> / </w:t>
        </w:r>
        <w:r w:rsidR="00BE317C">
          <w:rPr>
            <w:rFonts w:asciiTheme="minorHAnsi" w:hAnsiTheme="minorHAnsi" w:cstheme="minorHAnsi"/>
            <w:i/>
            <w:sz w:val="18"/>
            <w:szCs w:val="18"/>
            <w:lang w:val="fr-CH"/>
          </w:rPr>
          <w:t>Juin</w:t>
        </w:r>
        <w:r w:rsidR="008538B5">
          <w:rPr>
            <w:rFonts w:asciiTheme="minorHAnsi" w:hAnsiTheme="minorHAnsi" w:cstheme="minorHAnsi"/>
            <w:i/>
            <w:sz w:val="18"/>
            <w:szCs w:val="18"/>
            <w:lang w:val="fr-CH"/>
          </w:rPr>
          <w:t xml:space="preserve"> 2016</w:t>
        </w:r>
        <w:r w:rsidRPr="00CA186C">
          <w:rPr>
            <w:rFonts w:asciiTheme="minorHAnsi" w:hAnsiTheme="minorHAnsi" w:cstheme="minorHAnsi"/>
            <w:lang w:val="fr-CH"/>
          </w:rPr>
          <w:t xml:space="preserve">                                                                                         </w:t>
        </w:r>
        <w:r w:rsidRPr="00CA186C">
          <w:rPr>
            <w:rFonts w:asciiTheme="minorHAnsi" w:hAnsiTheme="minorHAnsi" w:cstheme="minorHAnsi"/>
            <w:i/>
            <w:sz w:val="18"/>
            <w:szCs w:val="18"/>
          </w:rPr>
          <w:fldChar w:fldCharType="begin"/>
        </w:r>
        <w:r w:rsidRPr="00CA186C">
          <w:rPr>
            <w:rFonts w:asciiTheme="minorHAnsi" w:hAnsiTheme="minorHAnsi" w:cstheme="minorHAnsi"/>
            <w:i/>
            <w:sz w:val="18"/>
            <w:szCs w:val="18"/>
            <w:lang w:val="fr-CH"/>
          </w:rPr>
          <w:instrText xml:space="preserve"> PAGE   \* MERGEFORMAT </w:instrText>
        </w:r>
        <w:r w:rsidRPr="00CA186C">
          <w:rPr>
            <w:rFonts w:asciiTheme="minorHAnsi" w:hAnsiTheme="minorHAnsi" w:cstheme="minorHAnsi"/>
            <w:i/>
            <w:sz w:val="18"/>
            <w:szCs w:val="18"/>
          </w:rPr>
          <w:fldChar w:fldCharType="separate"/>
        </w:r>
        <w:r w:rsidR="00144784">
          <w:rPr>
            <w:rFonts w:asciiTheme="minorHAnsi" w:hAnsiTheme="minorHAnsi" w:cstheme="minorHAnsi"/>
            <w:i/>
            <w:noProof/>
            <w:sz w:val="18"/>
            <w:szCs w:val="18"/>
            <w:lang w:val="fr-CH"/>
          </w:rPr>
          <w:t>19</w:t>
        </w:r>
        <w:r w:rsidRPr="00CA186C">
          <w:rPr>
            <w:rFonts w:asciiTheme="minorHAnsi" w:hAnsiTheme="minorHAnsi" w:cstheme="minorHAnsi"/>
            <w:i/>
            <w:sz w:val="18"/>
            <w:szCs w:val="18"/>
          </w:rPr>
          <w:fldChar w:fldCharType="end"/>
        </w:r>
      </w:p>
    </w:sdtContent>
  </w:sdt>
  <w:p w:rsidR="00E72488" w:rsidRPr="00763CF0" w:rsidRDefault="00E72488">
    <w:pPr>
      <w:pStyle w:val="Pieddepage"/>
      <w:rPr>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22A" w:rsidRDefault="003F122A" w:rsidP="0046485E">
      <w:pPr>
        <w:spacing w:after="0" w:line="240" w:lineRule="auto"/>
      </w:pPr>
      <w:r>
        <w:separator/>
      </w:r>
    </w:p>
  </w:footnote>
  <w:footnote w:type="continuationSeparator" w:id="0">
    <w:p w:rsidR="003F122A" w:rsidRDefault="003F122A" w:rsidP="0046485E">
      <w:pPr>
        <w:spacing w:after="0" w:line="240" w:lineRule="auto"/>
      </w:pPr>
      <w:r>
        <w:continuationSeparator/>
      </w:r>
    </w:p>
  </w:footnote>
  <w:footnote w:id="1">
    <w:p w:rsidR="00E72488" w:rsidRPr="006F4684" w:rsidRDefault="00E72488">
      <w:pPr>
        <w:pStyle w:val="Notedebasdepage"/>
        <w:rPr>
          <w:rFonts w:asciiTheme="minorHAnsi" w:hAnsiTheme="minorHAnsi" w:cstheme="minorHAnsi"/>
          <w:lang w:val="fr-CH"/>
        </w:rPr>
      </w:pPr>
      <w:r w:rsidRPr="006F4684">
        <w:rPr>
          <w:rStyle w:val="Appelnotedebasdep"/>
          <w:rFonts w:asciiTheme="minorHAnsi" w:hAnsiTheme="minorHAnsi" w:cstheme="minorHAnsi"/>
        </w:rPr>
        <w:footnoteRef/>
      </w:r>
      <w:r w:rsidRPr="006F4684">
        <w:rPr>
          <w:rFonts w:asciiTheme="minorHAnsi" w:hAnsiTheme="minorHAnsi" w:cstheme="minorHAnsi"/>
        </w:rPr>
        <w:t xml:space="preserve"> </w:t>
      </w:r>
      <w:r>
        <w:rPr>
          <w:rFonts w:asciiTheme="minorHAnsi" w:hAnsiTheme="minorHAnsi" w:cstheme="minorHAnsi"/>
          <w:lang w:val="fr-CH"/>
        </w:rPr>
        <w:t>Dans ce document, le masculin est utilisé pour désigner les enseignants et les enseignantes.</w:t>
      </w:r>
    </w:p>
  </w:footnote>
  <w:footnote w:id="2">
    <w:p w:rsidR="000A0B83" w:rsidRPr="000A0B83" w:rsidRDefault="000A0B83">
      <w:pPr>
        <w:pStyle w:val="Notedebasdepage"/>
        <w:rPr>
          <w:rFonts w:asciiTheme="minorHAnsi" w:hAnsiTheme="minorHAnsi" w:cs="Arial"/>
          <w:sz w:val="16"/>
          <w:szCs w:val="16"/>
          <w:lang w:val="fr-CH"/>
        </w:rPr>
      </w:pPr>
      <w:r w:rsidRPr="000A0B83">
        <w:rPr>
          <w:rStyle w:val="Appelnotedebasdep"/>
          <w:rFonts w:asciiTheme="minorHAnsi" w:hAnsiTheme="minorHAnsi" w:cs="Arial"/>
          <w:sz w:val="16"/>
          <w:szCs w:val="16"/>
        </w:rPr>
        <w:footnoteRef/>
      </w:r>
      <w:r w:rsidRPr="000A0B83">
        <w:rPr>
          <w:rFonts w:asciiTheme="minorHAnsi" w:hAnsiTheme="minorHAnsi" w:cs="Arial"/>
          <w:sz w:val="16"/>
          <w:szCs w:val="16"/>
        </w:rPr>
        <w:t xml:space="preserve"> </w:t>
      </w:r>
      <w:r w:rsidRPr="000A0B83">
        <w:rPr>
          <w:rFonts w:asciiTheme="minorHAnsi" w:hAnsiTheme="minorHAnsi" w:cs="Arial"/>
          <w:sz w:val="16"/>
          <w:szCs w:val="16"/>
        </w:rPr>
        <w:t xml:space="preserve">CIIP. (2010, 2016). </w:t>
      </w:r>
      <w:r w:rsidRPr="000A0B83">
        <w:rPr>
          <w:rFonts w:asciiTheme="minorHAnsi" w:hAnsiTheme="minorHAnsi" w:cs="Arial"/>
          <w:i/>
          <w:sz w:val="16"/>
          <w:szCs w:val="16"/>
        </w:rPr>
        <w:t xml:space="preserve">PER (Plan </w:t>
      </w:r>
      <w:proofErr w:type="spellStart"/>
      <w:r w:rsidRPr="000A0B83">
        <w:rPr>
          <w:rFonts w:asciiTheme="minorHAnsi" w:hAnsiTheme="minorHAnsi" w:cs="Arial"/>
          <w:i/>
          <w:sz w:val="16"/>
          <w:szCs w:val="16"/>
        </w:rPr>
        <w:t>d’Etudes</w:t>
      </w:r>
      <w:proofErr w:type="spellEnd"/>
      <w:r w:rsidRPr="000A0B83">
        <w:rPr>
          <w:rFonts w:asciiTheme="minorHAnsi" w:hAnsiTheme="minorHAnsi" w:cs="Arial"/>
          <w:i/>
          <w:sz w:val="16"/>
          <w:szCs w:val="16"/>
        </w:rPr>
        <w:t xml:space="preserve"> </w:t>
      </w:r>
      <w:proofErr w:type="spellStart"/>
      <w:r w:rsidRPr="000A0B83">
        <w:rPr>
          <w:rFonts w:asciiTheme="minorHAnsi" w:hAnsiTheme="minorHAnsi" w:cs="Arial"/>
          <w:i/>
          <w:sz w:val="16"/>
          <w:szCs w:val="16"/>
        </w:rPr>
        <w:t>Romand</w:t>
      </w:r>
      <w:proofErr w:type="spellEnd"/>
      <w:r w:rsidRPr="000A0B83">
        <w:rPr>
          <w:rFonts w:asciiTheme="minorHAnsi" w:hAnsiTheme="minorHAnsi" w:cs="Arial"/>
          <w:i/>
          <w:sz w:val="16"/>
          <w:szCs w:val="16"/>
        </w:rPr>
        <w:t>).</w:t>
      </w:r>
      <w:r w:rsidRPr="000A0B83">
        <w:rPr>
          <w:rFonts w:asciiTheme="minorHAnsi" w:hAnsiTheme="minorHAnsi" w:cs="Arial"/>
          <w:sz w:val="16"/>
          <w:szCs w:val="16"/>
        </w:rPr>
        <w:t xml:space="preserve"> </w:t>
      </w:r>
      <w:proofErr w:type="spellStart"/>
      <w:r w:rsidRPr="000A0B83">
        <w:rPr>
          <w:rFonts w:asciiTheme="minorHAnsi" w:hAnsiTheme="minorHAnsi" w:cs="Arial"/>
          <w:sz w:val="16"/>
          <w:szCs w:val="16"/>
        </w:rPr>
        <w:t>Repéré</w:t>
      </w:r>
      <w:proofErr w:type="spellEnd"/>
      <w:r w:rsidRPr="000A0B83">
        <w:rPr>
          <w:rFonts w:asciiTheme="minorHAnsi" w:hAnsiTheme="minorHAnsi" w:cs="Arial"/>
          <w:sz w:val="16"/>
          <w:szCs w:val="16"/>
        </w:rPr>
        <w:t xml:space="preserve"> à </w:t>
      </w:r>
      <w:hyperlink r:id="rId1" w:history="1">
        <w:r w:rsidR="00EF7FA3" w:rsidRPr="000C4BEF">
          <w:rPr>
            <w:rStyle w:val="Lienhypertexte"/>
            <w:rFonts w:asciiTheme="minorHAnsi" w:hAnsiTheme="minorHAnsi" w:cs="Arial"/>
            <w:sz w:val="16"/>
            <w:szCs w:val="16"/>
          </w:rPr>
          <w:t>https://www.plandetudes.ch/</w:t>
        </w:r>
      </w:hyperlink>
      <w:r w:rsidR="00EF7FA3">
        <w:rPr>
          <w:rFonts w:asciiTheme="minorHAnsi" w:hAnsiTheme="minorHAnsi" w:cs="Arial"/>
          <w:sz w:val="16"/>
          <w:szCs w:val="16"/>
        </w:rPr>
        <w:t xml:space="preserve"> </w:t>
      </w:r>
    </w:p>
  </w:footnote>
  <w:footnote w:id="3">
    <w:p w:rsidR="000A0B83" w:rsidRDefault="000A0B83">
      <w:pPr>
        <w:pStyle w:val="Notedebasdepage"/>
        <w:rPr>
          <w:rFonts w:asciiTheme="minorHAnsi" w:hAnsiTheme="minorHAnsi" w:cs="Arial"/>
          <w:sz w:val="16"/>
          <w:szCs w:val="16"/>
        </w:rPr>
      </w:pPr>
      <w:r w:rsidRPr="000A0B83">
        <w:rPr>
          <w:rStyle w:val="Appelnotedebasdep"/>
          <w:rFonts w:asciiTheme="minorHAnsi" w:hAnsiTheme="minorHAnsi"/>
          <w:sz w:val="16"/>
          <w:szCs w:val="16"/>
        </w:rPr>
        <w:footnoteRef/>
      </w:r>
      <w:r w:rsidRPr="000A0B83">
        <w:rPr>
          <w:rFonts w:asciiTheme="minorHAnsi" w:hAnsiTheme="minorHAnsi"/>
          <w:sz w:val="16"/>
          <w:szCs w:val="16"/>
        </w:rPr>
        <w:t xml:space="preserve"> </w:t>
      </w:r>
      <w:proofErr w:type="spellStart"/>
      <w:r w:rsidRPr="000A0B83">
        <w:rPr>
          <w:rFonts w:asciiTheme="minorHAnsi" w:hAnsiTheme="minorHAnsi" w:cs="Arial"/>
          <w:sz w:val="16"/>
          <w:szCs w:val="16"/>
        </w:rPr>
        <w:t>Gouvernement</w:t>
      </w:r>
      <w:proofErr w:type="spellEnd"/>
      <w:r w:rsidRPr="000A0B83">
        <w:rPr>
          <w:rFonts w:asciiTheme="minorHAnsi" w:hAnsiTheme="minorHAnsi" w:cs="Arial"/>
          <w:sz w:val="16"/>
          <w:szCs w:val="16"/>
        </w:rPr>
        <w:t xml:space="preserve"> du Québec. (2011). </w:t>
      </w:r>
      <w:proofErr w:type="spellStart"/>
      <w:r w:rsidRPr="000A0B83">
        <w:rPr>
          <w:rFonts w:asciiTheme="minorHAnsi" w:hAnsiTheme="minorHAnsi" w:cs="Arial"/>
          <w:i/>
          <w:sz w:val="16"/>
          <w:szCs w:val="16"/>
        </w:rPr>
        <w:t>Programme</w:t>
      </w:r>
      <w:proofErr w:type="spellEnd"/>
      <w:r w:rsidRPr="000A0B83">
        <w:rPr>
          <w:rFonts w:asciiTheme="minorHAnsi" w:hAnsiTheme="minorHAnsi" w:cs="Arial"/>
          <w:i/>
          <w:sz w:val="16"/>
          <w:szCs w:val="16"/>
        </w:rPr>
        <w:t xml:space="preserve"> </w:t>
      </w:r>
      <w:proofErr w:type="spellStart"/>
      <w:r w:rsidRPr="000A0B83">
        <w:rPr>
          <w:rFonts w:asciiTheme="minorHAnsi" w:hAnsiTheme="minorHAnsi" w:cs="Arial"/>
          <w:i/>
          <w:sz w:val="16"/>
          <w:szCs w:val="16"/>
        </w:rPr>
        <w:t>éducatif</w:t>
      </w:r>
      <w:proofErr w:type="spellEnd"/>
      <w:r w:rsidRPr="000A0B83">
        <w:rPr>
          <w:rFonts w:asciiTheme="minorHAnsi" w:hAnsiTheme="minorHAnsi" w:cs="Arial"/>
          <w:i/>
          <w:sz w:val="16"/>
          <w:szCs w:val="16"/>
        </w:rPr>
        <w:t xml:space="preserve"> </w:t>
      </w:r>
      <w:proofErr w:type="spellStart"/>
      <w:r w:rsidRPr="000A0B83">
        <w:rPr>
          <w:rFonts w:asciiTheme="minorHAnsi" w:hAnsiTheme="minorHAnsi" w:cs="Arial"/>
          <w:i/>
          <w:sz w:val="16"/>
          <w:szCs w:val="16"/>
        </w:rPr>
        <w:t>destiné</w:t>
      </w:r>
      <w:proofErr w:type="spellEnd"/>
      <w:r w:rsidRPr="000A0B83">
        <w:rPr>
          <w:rFonts w:asciiTheme="minorHAnsi" w:hAnsiTheme="minorHAnsi" w:cs="Arial"/>
          <w:i/>
          <w:sz w:val="16"/>
          <w:szCs w:val="16"/>
        </w:rPr>
        <w:t xml:space="preserve"> aux </w:t>
      </w:r>
      <w:proofErr w:type="spellStart"/>
      <w:r w:rsidRPr="000A0B83">
        <w:rPr>
          <w:rFonts w:asciiTheme="minorHAnsi" w:hAnsiTheme="minorHAnsi" w:cs="Arial"/>
          <w:i/>
          <w:sz w:val="16"/>
          <w:szCs w:val="16"/>
        </w:rPr>
        <w:t>élèves</w:t>
      </w:r>
      <w:proofErr w:type="spellEnd"/>
      <w:r w:rsidRPr="000A0B83">
        <w:rPr>
          <w:rFonts w:asciiTheme="minorHAnsi" w:hAnsiTheme="minorHAnsi" w:cs="Arial"/>
          <w:i/>
          <w:sz w:val="16"/>
          <w:szCs w:val="16"/>
        </w:rPr>
        <w:t xml:space="preserve"> </w:t>
      </w:r>
      <w:proofErr w:type="spellStart"/>
      <w:r w:rsidRPr="000A0B83">
        <w:rPr>
          <w:rFonts w:asciiTheme="minorHAnsi" w:hAnsiTheme="minorHAnsi" w:cs="Arial"/>
          <w:i/>
          <w:sz w:val="16"/>
          <w:szCs w:val="16"/>
        </w:rPr>
        <w:t>ayant</w:t>
      </w:r>
      <w:proofErr w:type="spellEnd"/>
      <w:r w:rsidRPr="000A0B83">
        <w:rPr>
          <w:rFonts w:asciiTheme="minorHAnsi" w:hAnsiTheme="minorHAnsi" w:cs="Arial"/>
          <w:i/>
          <w:sz w:val="16"/>
          <w:szCs w:val="16"/>
        </w:rPr>
        <w:t xml:space="preserve"> </w:t>
      </w:r>
      <w:proofErr w:type="spellStart"/>
      <w:r w:rsidRPr="000A0B83">
        <w:rPr>
          <w:rFonts w:asciiTheme="minorHAnsi" w:hAnsiTheme="minorHAnsi" w:cs="Arial"/>
          <w:i/>
          <w:sz w:val="16"/>
          <w:szCs w:val="16"/>
        </w:rPr>
        <w:t>une</w:t>
      </w:r>
      <w:proofErr w:type="spellEnd"/>
      <w:r w:rsidRPr="000A0B83">
        <w:rPr>
          <w:rFonts w:asciiTheme="minorHAnsi" w:hAnsiTheme="minorHAnsi" w:cs="Arial"/>
          <w:i/>
          <w:sz w:val="16"/>
          <w:szCs w:val="16"/>
        </w:rPr>
        <w:t xml:space="preserve"> </w:t>
      </w:r>
      <w:proofErr w:type="spellStart"/>
      <w:r w:rsidRPr="000A0B83">
        <w:rPr>
          <w:rFonts w:asciiTheme="minorHAnsi" w:hAnsiTheme="minorHAnsi" w:cs="Arial"/>
          <w:i/>
          <w:sz w:val="16"/>
          <w:szCs w:val="16"/>
        </w:rPr>
        <w:t>déficience</w:t>
      </w:r>
      <w:proofErr w:type="spellEnd"/>
      <w:r w:rsidRPr="000A0B83">
        <w:rPr>
          <w:rFonts w:asciiTheme="minorHAnsi" w:hAnsiTheme="minorHAnsi" w:cs="Arial"/>
          <w:i/>
          <w:sz w:val="16"/>
          <w:szCs w:val="16"/>
        </w:rPr>
        <w:t xml:space="preserve"> </w:t>
      </w:r>
      <w:proofErr w:type="spellStart"/>
      <w:r w:rsidRPr="000A0B83">
        <w:rPr>
          <w:rFonts w:asciiTheme="minorHAnsi" w:hAnsiTheme="minorHAnsi" w:cs="Arial"/>
          <w:i/>
          <w:sz w:val="16"/>
          <w:szCs w:val="16"/>
        </w:rPr>
        <w:t>intellectuelle</w:t>
      </w:r>
      <w:proofErr w:type="spellEnd"/>
      <w:r w:rsidRPr="000A0B83">
        <w:rPr>
          <w:rFonts w:asciiTheme="minorHAnsi" w:hAnsiTheme="minorHAnsi" w:cs="Arial"/>
          <w:i/>
          <w:sz w:val="16"/>
          <w:szCs w:val="16"/>
        </w:rPr>
        <w:t xml:space="preserve"> </w:t>
      </w:r>
      <w:proofErr w:type="spellStart"/>
      <w:r w:rsidRPr="000A0B83">
        <w:rPr>
          <w:rFonts w:asciiTheme="minorHAnsi" w:hAnsiTheme="minorHAnsi" w:cs="Arial"/>
          <w:i/>
          <w:sz w:val="16"/>
          <w:szCs w:val="16"/>
        </w:rPr>
        <w:t>profonde</w:t>
      </w:r>
      <w:proofErr w:type="spellEnd"/>
      <w:r w:rsidRPr="000A0B83">
        <w:rPr>
          <w:rFonts w:asciiTheme="minorHAnsi" w:hAnsiTheme="minorHAnsi" w:cs="Arial"/>
          <w:i/>
          <w:sz w:val="16"/>
          <w:szCs w:val="16"/>
        </w:rPr>
        <w:t xml:space="preserve">. </w:t>
      </w:r>
      <w:proofErr w:type="spellStart"/>
      <w:r w:rsidRPr="000A0B83">
        <w:rPr>
          <w:rFonts w:asciiTheme="minorHAnsi" w:hAnsiTheme="minorHAnsi" w:cs="Arial"/>
          <w:i/>
          <w:sz w:val="16"/>
          <w:szCs w:val="16"/>
        </w:rPr>
        <w:t>Programme</w:t>
      </w:r>
      <w:proofErr w:type="spellEnd"/>
      <w:r w:rsidRPr="000A0B83">
        <w:rPr>
          <w:rFonts w:asciiTheme="minorHAnsi" w:hAnsiTheme="minorHAnsi" w:cs="Arial"/>
          <w:i/>
          <w:sz w:val="16"/>
          <w:szCs w:val="16"/>
        </w:rPr>
        <w:t xml:space="preserve"> de formation de </w:t>
      </w:r>
      <w:proofErr w:type="spellStart"/>
      <w:r w:rsidRPr="000A0B83">
        <w:rPr>
          <w:rFonts w:asciiTheme="minorHAnsi" w:hAnsiTheme="minorHAnsi" w:cs="Arial"/>
          <w:i/>
          <w:sz w:val="16"/>
          <w:szCs w:val="16"/>
        </w:rPr>
        <w:t>l’école</w:t>
      </w:r>
      <w:proofErr w:type="spellEnd"/>
      <w:r w:rsidRPr="000A0B83">
        <w:rPr>
          <w:rFonts w:asciiTheme="minorHAnsi" w:hAnsiTheme="minorHAnsi" w:cs="Arial"/>
          <w:i/>
          <w:sz w:val="16"/>
          <w:szCs w:val="16"/>
        </w:rPr>
        <w:t xml:space="preserve"> </w:t>
      </w:r>
      <w:proofErr w:type="spellStart"/>
      <w:r w:rsidRPr="000A0B83">
        <w:rPr>
          <w:rFonts w:asciiTheme="minorHAnsi" w:hAnsiTheme="minorHAnsi" w:cs="Arial"/>
          <w:i/>
          <w:sz w:val="16"/>
          <w:szCs w:val="16"/>
        </w:rPr>
        <w:t>québécoise</w:t>
      </w:r>
      <w:proofErr w:type="spellEnd"/>
      <w:r w:rsidRPr="000A0B83">
        <w:rPr>
          <w:rFonts w:asciiTheme="minorHAnsi" w:hAnsiTheme="minorHAnsi" w:cs="Arial"/>
          <w:i/>
          <w:sz w:val="16"/>
          <w:szCs w:val="16"/>
        </w:rPr>
        <w:t xml:space="preserve">. </w:t>
      </w:r>
    </w:p>
    <w:p w:rsidR="000A0B83" w:rsidRPr="000A0B83" w:rsidRDefault="000A0B83">
      <w:pPr>
        <w:pStyle w:val="Notedebasdepage"/>
        <w:rPr>
          <w:rFonts w:asciiTheme="minorHAnsi" w:hAnsiTheme="minorHAnsi"/>
          <w:sz w:val="16"/>
          <w:szCs w:val="16"/>
          <w:lang w:val="fr-CH"/>
        </w:rPr>
      </w:pPr>
      <w:proofErr w:type="spellStart"/>
      <w:r w:rsidRPr="000A0B83">
        <w:rPr>
          <w:rFonts w:asciiTheme="minorHAnsi" w:hAnsiTheme="minorHAnsi" w:cs="Arial"/>
          <w:sz w:val="16"/>
          <w:szCs w:val="16"/>
        </w:rPr>
        <w:t>Repéré</w:t>
      </w:r>
      <w:proofErr w:type="spellEnd"/>
      <w:r w:rsidRPr="000A0B83">
        <w:rPr>
          <w:rFonts w:asciiTheme="minorHAnsi" w:hAnsiTheme="minorHAnsi" w:cs="Arial"/>
          <w:sz w:val="16"/>
          <w:szCs w:val="16"/>
        </w:rPr>
        <w:t xml:space="preserve"> à </w:t>
      </w:r>
      <w:hyperlink r:id="rId2" w:history="1">
        <w:r w:rsidR="00EF7FA3" w:rsidRPr="000C4BEF">
          <w:rPr>
            <w:rStyle w:val="Lienhypertexte"/>
            <w:rFonts w:asciiTheme="minorHAnsi" w:hAnsiTheme="minorHAnsi" w:cs="Arial"/>
            <w:sz w:val="14"/>
            <w:szCs w:val="14"/>
          </w:rPr>
          <w:t>http://www.education.gouv.qc.ca/fileadmin/site_web/documents/dpse/formation_jeunes/ProgEducDestineElevesDefIntelProfonde_PFEQ_f.pdf</w:t>
        </w:r>
      </w:hyperlink>
      <w:r w:rsidR="00EF7FA3">
        <w:rPr>
          <w:rFonts w:asciiTheme="minorHAnsi" w:hAnsiTheme="minorHAnsi" w:cs="Arial"/>
          <w:sz w:val="14"/>
          <w:szCs w:val="14"/>
        </w:rPr>
        <w:t xml:space="preserve"> </w:t>
      </w:r>
    </w:p>
  </w:footnote>
  <w:footnote w:id="4">
    <w:p w:rsidR="00EF7FA3" w:rsidRDefault="00E72488" w:rsidP="00EF7FA3">
      <w:pPr>
        <w:pStyle w:val="Notedebasdepage"/>
        <w:rPr>
          <w:rFonts w:asciiTheme="minorHAnsi" w:hAnsiTheme="minorHAnsi" w:cs="Arial"/>
          <w:sz w:val="16"/>
          <w:szCs w:val="16"/>
        </w:rPr>
      </w:pPr>
      <w:r w:rsidRPr="006B2C37">
        <w:rPr>
          <w:rStyle w:val="Appelnotedebasdep"/>
          <w:rFonts w:asciiTheme="minorHAnsi" w:hAnsiTheme="minorHAnsi" w:cstheme="minorHAnsi"/>
          <w:sz w:val="18"/>
          <w:szCs w:val="18"/>
        </w:rPr>
        <w:footnoteRef/>
      </w:r>
      <w:r w:rsidRPr="006B2C37">
        <w:rPr>
          <w:rFonts w:asciiTheme="minorHAnsi" w:hAnsiTheme="minorHAnsi" w:cstheme="minorHAnsi"/>
          <w:sz w:val="18"/>
          <w:szCs w:val="18"/>
          <w:lang w:val="fr-CH"/>
        </w:rPr>
        <w:t xml:space="preserve"> Les informations </w:t>
      </w:r>
      <w:r w:rsidR="00EF7FA3">
        <w:rPr>
          <w:rFonts w:asciiTheme="minorHAnsi" w:hAnsiTheme="minorHAnsi" w:cstheme="minorHAnsi"/>
          <w:sz w:val="18"/>
          <w:szCs w:val="18"/>
          <w:lang w:val="fr-CH"/>
        </w:rPr>
        <w:t>présentées</w:t>
      </w:r>
      <w:r w:rsidRPr="006B2C37">
        <w:rPr>
          <w:rFonts w:asciiTheme="minorHAnsi" w:hAnsiTheme="minorHAnsi" w:cstheme="minorHAnsi"/>
          <w:sz w:val="18"/>
          <w:szCs w:val="18"/>
          <w:lang w:val="fr-CH"/>
        </w:rPr>
        <w:t xml:space="preserve"> dans </w:t>
      </w:r>
      <w:r w:rsidR="00EF7FA3">
        <w:rPr>
          <w:rFonts w:asciiTheme="minorHAnsi" w:hAnsiTheme="minorHAnsi" w:cstheme="minorHAnsi"/>
          <w:sz w:val="18"/>
          <w:szCs w:val="18"/>
          <w:lang w:val="fr-CH"/>
        </w:rPr>
        <w:t>les</w:t>
      </w:r>
      <w:r w:rsidRPr="006B2C37">
        <w:rPr>
          <w:rFonts w:asciiTheme="minorHAnsi" w:hAnsiTheme="minorHAnsi" w:cstheme="minorHAnsi"/>
          <w:sz w:val="18"/>
          <w:szCs w:val="18"/>
          <w:lang w:val="fr-CH"/>
        </w:rPr>
        <w:t xml:space="preserve"> chapitre</w:t>
      </w:r>
      <w:r w:rsidR="00EF7FA3">
        <w:rPr>
          <w:rFonts w:asciiTheme="minorHAnsi" w:hAnsiTheme="minorHAnsi" w:cstheme="minorHAnsi"/>
          <w:sz w:val="18"/>
          <w:szCs w:val="18"/>
          <w:lang w:val="fr-CH"/>
        </w:rPr>
        <w:t>s 2 à 5</w:t>
      </w:r>
      <w:r w:rsidRPr="006B2C37">
        <w:rPr>
          <w:rFonts w:asciiTheme="minorHAnsi" w:hAnsiTheme="minorHAnsi" w:cstheme="minorHAnsi"/>
          <w:sz w:val="18"/>
          <w:szCs w:val="18"/>
          <w:lang w:val="fr-CH"/>
        </w:rPr>
        <w:t xml:space="preserve"> sont issues </w:t>
      </w:r>
      <w:r w:rsidR="00EF7FA3">
        <w:rPr>
          <w:rFonts w:asciiTheme="minorHAnsi" w:hAnsiTheme="minorHAnsi" w:cstheme="minorHAnsi"/>
          <w:sz w:val="18"/>
          <w:szCs w:val="18"/>
          <w:lang w:val="fr-CH"/>
        </w:rPr>
        <w:t xml:space="preserve">du document : </w:t>
      </w:r>
      <w:proofErr w:type="spellStart"/>
      <w:r w:rsidR="00EF7FA3" w:rsidRPr="000A0B83">
        <w:rPr>
          <w:rFonts w:asciiTheme="minorHAnsi" w:hAnsiTheme="minorHAnsi" w:cs="Arial"/>
          <w:sz w:val="16"/>
          <w:szCs w:val="16"/>
        </w:rPr>
        <w:t>Gouvernement</w:t>
      </w:r>
      <w:proofErr w:type="spellEnd"/>
      <w:r w:rsidR="00EF7FA3" w:rsidRPr="000A0B83">
        <w:rPr>
          <w:rFonts w:asciiTheme="minorHAnsi" w:hAnsiTheme="minorHAnsi" w:cs="Arial"/>
          <w:sz w:val="16"/>
          <w:szCs w:val="16"/>
        </w:rPr>
        <w:t xml:space="preserve"> du Québec. (2011). </w:t>
      </w:r>
      <w:proofErr w:type="spellStart"/>
      <w:r w:rsidR="00EF7FA3" w:rsidRPr="000A0B83">
        <w:rPr>
          <w:rFonts w:asciiTheme="minorHAnsi" w:hAnsiTheme="minorHAnsi" w:cs="Arial"/>
          <w:i/>
          <w:sz w:val="16"/>
          <w:szCs w:val="16"/>
        </w:rPr>
        <w:t>Programme</w:t>
      </w:r>
      <w:proofErr w:type="spellEnd"/>
      <w:r w:rsidR="00EF7FA3" w:rsidRPr="000A0B83">
        <w:rPr>
          <w:rFonts w:asciiTheme="minorHAnsi" w:hAnsiTheme="minorHAnsi" w:cs="Arial"/>
          <w:i/>
          <w:sz w:val="16"/>
          <w:szCs w:val="16"/>
        </w:rPr>
        <w:t xml:space="preserve"> </w:t>
      </w:r>
      <w:proofErr w:type="spellStart"/>
      <w:r w:rsidR="00EF7FA3" w:rsidRPr="000A0B83">
        <w:rPr>
          <w:rFonts w:asciiTheme="minorHAnsi" w:hAnsiTheme="minorHAnsi" w:cs="Arial"/>
          <w:i/>
          <w:sz w:val="16"/>
          <w:szCs w:val="16"/>
        </w:rPr>
        <w:t>éducatif</w:t>
      </w:r>
      <w:proofErr w:type="spellEnd"/>
      <w:r w:rsidR="00EF7FA3" w:rsidRPr="000A0B83">
        <w:rPr>
          <w:rFonts w:asciiTheme="minorHAnsi" w:hAnsiTheme="minorHAnsi" w:cs="Arial"/>
          <w:i/>
          <w:sz w:val="16"/>
          <w:szCs w:val="16"/>
        </w:rPr>
        <w:t xml:space="preserve"> </w:t>
      </w:r>
      <w:proofErr w:type="spellStart"/>
      <w:r w:rsidR="00EF7FA3" w:rsidRPr="000A0B83">
        <w:rPr>
          <w:rFonts w:asciiTheme="minorHAnsi" w:hAnsiTheme="minorHAnsi" w:cs="Arial"/>
          <w:i/>
          <w:sz w:val="16"/>
          <w:szCs w:val="16"/>
        </w:rPr>
        <w:t>destiné</w:t>
      </w:r>
      <w:proofErr w:type="spellEnd"/>
      <w:r w:rsidR="00EF7FA3" w:rsidRPr="000A0B83">
        <w:rPr>
          <w:rFonts w:asciiTheme="minorHAnsi" w:hAnsiTheme="minorHAnsi" w:cs="Arial"/>
          <w:i/>
          <w:sz w:val="16"/>
          <w:szCs w:val="16"/>
        </w:rPr>
        <w:t xml:space="preserve"> aux </w:t>
      </w:r>
      <w:proofErr w:type="spellStart"/>
      <w:r w:rsidR="00EF7FA3" w:rsidRPr="000A0B83">
        <w:rPr>
          <w:rFonts w:asciiTheme="minorHAnsi" w:hAnsiTheme="minorHAnsi" w:cs="Arial"/>
          <w:i/>
          <w:sz w:val="16"/>
          <w:szCs w:val="16"/>
        </w:rPr>
        <w:t>élèves</w:t>
      </w:r>
      <w:proofErr w:type="spellEnd"/>
      <w:r w:rsidR="00EF7FA3" w:rsidRPr="000A0B83">
        <w:rPr>
          <w:rFonts w:asciiTheme="minorHAnsi" w:hAnsiTheme="minorHAnsi" w:cs="Arial"/>
          <w:i/>
          <w:sz w:val="16"/>
          <w:szCs w:val="16"/>
        </w:rPr>
        <w:t xml:space="preserve"> </w:t>
      </w:r>
      <w:proofErr w:type="spellStart"/>
      <w:r w:rsidR="00EF7FA3" w:rsidRPr="000A0B83">
        <w:rPr>
          <w:rFonts w:asciiTheme="minorHAnsi" w:hAnsiTheme="minorHAnsi" w:cs="Arial"/>
          <w:i/>
          <w:sz w:val="16"/>
          <w:szCs w:val="16"/>
        </w:rPr>
        <w:t>ayant</w:t>
      </w:r>
      <w:proofErr w:type="spellEnd"/>
      <w:r w:rsidR="00EF7FA3" w:rsidRPr="000A0B83">
        <w:rPr>
          <w:rFonts w:asciiTheme="minorHAnsi" w:hAnsiTheme="minorHAnsi" w:cs="Arial"/>
          <w:i/>
          <w:sz w:val="16"/>
          <w:szCs w:val="16"/>
        </w:rPr>
        <w:t xml:space="preserve"> </w:t>
      </w:r>
      <w:proofErr w:type="spellStart"/>
      <w:r w:rsidR="00EF7FA3" w:rsidRPr="000A0B83">
        <w:rPr>
          <w:rFonts w:asciiTheme="minorHAnsi" w:hAnsiTheme="minorHAnsi" w:cs="Arial"/>
          <w:i/>
          <w:sz w:val="16"/>
          <w:szCs w:val="16"/>
        </w:rPr>
        <w:t>une</w:t>
      </w:r>
      <w:proofErr w:type="spellEnd"/>
      <w:r w:rsidR="00EF7FA3" w:rsidRPr="000A0B83">
        <w:rPr>
          <w:rFonts w:asciiTheme="minorHAnsi" w:hAnsiTheme="minorHAnsi" w:cs="Arial"/>
          <w:i/>
          <w:sz w:val="16"/>
          <w:szCs w:val="16"/>
        </w:rPr>
        <w:t xml:space="preserve"> </w:t>
      </w:r>
      <w:proofErr w:type="spellStart"/>
      <w:r w:rsidR="00EF7FA3" w:rsidRPr="000A0B83">
        <w:rPr>
          <w:rFonts w:asciiTheme="minorHAnsi" w:hAnsiTheme="minorHAnsi" w:cs="Arial"/>
          <w:i/>
          <w:sz w:val="16"/>
          <w:szCs w:val="16"/>
        </w:rPr>
        <w:t>déficience</w:t>
      </w:r>
      <w:proofErr w:type="spellEnd"/>
      <w:r w:rsidR="00EF7FA3" w:rsidRPr="000A0B83">
        <w:rPr>
          <w:rFonts w:asciiTheme="minorHAnsi" w:hAnsiTheme="minorHAnsi" w:cs="Arial"/>
          <w:i/>
          <w:sz w:val="16"/>
          <w:szCs w:val="16"/>
        </w:rPr>
        <w:t xml:space="preserve"> </w:t>
      </w:r>
      <w:proofErr w:type="spellStart"/>
      <w:r w:rsidR="00EF7FA3" w:rsidRPr="000A0B83">
        <w:rPr>
          <w:rFonts w:asciiTheme="minorHAnsi" w:hAnsiTheme="minorHAnsi" w:cs="Arial"/>
          <w:i/>
          <w:sz w:val="16"/>
          <w:szCs w:val="16"/>
        </w:rPr>
        <w:t>intellectuelle</w:t>
      </w:r>
      <w:proofErr w:type="spellEnd"/>
      <w:r w:rsidR="00EF7FA3" w:rsidRPr="000A0B83">
        <w:rPr>
          <w:rFonts w:asciiTheme="minorHAnsi" w:hAnsiTheme="minorHAnsi" w:cs="Arial"/>
          <w:i/>
          <w:sz w:val="16"/>
          <w:szCs w:val="16"/>
        </w:rPr>
        <w:t xml:space="preserve"> </w:t>
      </w:r>
      <w:proofErr w:type="spellStart"/>
      <w:r w:rsidR="00EF7FA3" w:rsidRPr="000A0B83">
        <w:rPr>
          <w:rFonts w:asciiTheme="minorHAnsi" w:hAnsiTheme="minorHAnsi" w:cs="Arial"/>
          <w:i/>
          <w:sz w:val="16"/>
          <w:szCs w:val="16"/>
        </w:rPr>
        <w:t>profonde</w:t>
      </w:r>
      <w:proofErr w:type="spellEnd"/>
      <w:r w:rsidR="00EF7FA3" w:rsidRPr="000A0B83">
        <w:rPr>
          <w:rFonts w:asciiTheme="minorHAnsi" w:hAnsiTheme="minorHAnsi" w:cs="Arial"/>
          <w:i/>
          <w:sz w:val="16"/>
          <w:szCs w:val="16"/>
        </w:rPr>
        <w:t xml:space="preserve">. </w:t>
      </w:r>
      <w:proofErr w:type="spellStart"/>
      <w:r w:rsidR="00EF7FA3" w:rsidRPr="000A0B83">
        <w:rPr>
          <w:rFonts w:asciiTheme="minorHAnsi" w:hAnsiTheme="minorHAnsi" w:cs="Arial"/>
          <w:i/>
          <w:sz w:val="16"/>
          <w:szCs w:val="16"/>
        </w:rPr>
        <w:t>Programme</w:t>
      </w:r>
      <w:proofErr w:type="spellEnd"/>
      <w:r w:rsidR="00EF7FA3" w:rsidRPr="000A0B83">
        <w:rPr>
          <w:rFonts w:asciiTheme="minorHAnsi" w:hAnsiTheme="minorHAnsi" w:cs="Arial"/>
          <w:i/>
          <w:sz w:val="16"/>
          <w:szCs w:val="16"/>
        </w:rPr>
        <w:t xml:space="preserve"> de formation de </w:t>
      </w:r>
      <w:proofErr w:type="spellStart"/>
      <w:r w:rsidR="00EF7FA3" w:rsidRPr="000A0B83">
        <w:rPr>
          <w:rFonts w:asciiTheme="minorHAnsi" w:hAnsiTheme="minorHAnsi" w:cs="Arial"/>
          <w:i/>
          <w:sz w:val="16"/>
          <w:szCs w:val="16"/>
        </w:rPr>
        <w:t>l’école</w:t>
      </w:r>
      <w:proofErr w:type="spellEnd"/>
      <w:r w:rsidR="00EF7FA3" w:rsidRPr="000A0B83">
        <w:rPr>
          <w:rFonts w:asciiTheme="minorHAnsi" w:hAnsiTheme="minorHAnsi" w:cs="Arial"/>
          <w:i/>
          <w:sz w:val="16"/>
          <w:szCs w:val="16"/>
        </w:rPr>
        <w:t xml:space="preserve"> </w:t>
      </w:r>
      <w:proofErr w:type="spellStart"/>
      <w:r w:rsidR="00EF7FA3" w:rsidRPr="000A0B83">
        <w:rPr>
          <w:rFonts w:asciiTheme="minorHAnsi" w:hAnsiTheme="minorHAnsi" w:cs="Arial"/>
          <w:i/>
          <w:sz w:val="16"/>
          <w:szCs w:val="16"/>
        </w:rPr>
        <w:t>québécoise</w:t>
      </w:r>
      <w:proofErr w:type="spellEnd"/>
      <w:r w:rsidR="00EF7FA3" w:rsidRPr="000A0B83">
        <w:rPr>
          <w:rFonts w:asciiTheme="minorHAnsi" w:hAnsiTheme="minorHAnsi" w:cs="Arial"/>
          <w:i/>
          <w:sz w:val="16"/>
          <w:szCs w:val="16"/>
        </w:rPr>
        <w:t xml:space="preserve">. </w:t>
      </w:r>
    </w:p>
    <w:p w:rsidR="00E72488" w:rsidRPr="006B2C37" w:rsidRDefault="00EF7FA3" w:rsidP="00EF7FA3">
      <w:pPr>
        <w:pStyle w:val="Notedebasdepage"/>
        <w:rPr>
          <w:rFonts w:asciiTheme="minorHAnsi" w:hAnsiTheme="minorHAnsi" w:cstheme="minorHAnsi"/>
          <w:sz w:val="18"/>
          <w:szCs w:val="18"/>
          <w:lang w:val="fr-CH"/>
        </w:rPr>
      </w:pPr>
      <w:proofErr w:type="spellStart"/>
      <w:r w:rsidRPr="000A0B83">
        <w:rPr>
          <w:rFonts w:asciiTheme="minorHAnsi" w:hAnsiTheme="minorHAnsi" w:cs="Arial"/>
          <w:sz w:val="16"/>
          <w:szCs w:val="16"/>
        </w:rPr>
        <w:t>Repéré</w:t>
      </w:r>
      <w:proofErr w:type="spellEnd"/>
      <w:r w:rsidRPr="000A0B83">
        <w:rPr>
          <w:rFonts w:asciiTheme="minorHAnsi" w:hAnsiTheme="minorHAnsi" w:cs="Arial"/>
          <w:sz w:val="16"/>
          <w:szCs w:val="16"/>
        </w:rPr>
        <w:t xml:space="preserve"> à </w:t>
      </w:r>
      <w:hyperlink r:id="rId3" w:history="1">
        <w:r w:rsidRPr="000C4BEF">
          <w:rPr>
            <w:rStyle w:val="Lienhypertexte"/>
            <w:rFonts w:asciiTheme="minorHAnsi" w:hAnsiTheme="minorHAnsi" w:cs="Arial"/>
            <w:sz w:val="14"/>
            <w:szCs w:val="14"/>
          </w:rPr>
          <w:t>http://www.education.gouv.qc.ca/fileadmin/site_web/documents/dpse/formation_jeunes/ProgEducDestineElevesDefIntelProfonde_PFEQ_f.pdf</w:t>
        </w:r>
      </w:hyperlink>
      <w:r>
        <w:rPr>
          <w:rFonts w:asciiTheme="minorHAnsi" w:hAnsiTheme="minorHAnsi" w:cs="Arial"/>
          <w:sz w:val="14"/>
          <w:szCs w:val="14"/>
        </w:rPr>
        <w:t xml:space="preserve"> </w:t>
      </w:r>
      <w:r>
        <w:rPr>
          <w:rFonts w:asciiTheme="minorHAnsi" w:hAnsiTheme="minorHAnsi" w:cstheme="minorHAnsi"/>
          <w:sz w:val="18"/>
          <w:szCs w:val="18"/>
          <w:lang w:val="fr-CH"/>
        </w:rPr>
        <w:t xml:space="preserve">C’est notamment le </w:t>
      </w:r>
      <w:proofErr w:type="gramStart"/>
      <w:r>
        <w:rPr>
          <w:rFonts w:asciiTheme="minorHAnsi" w:hAnsiTheme="minorHAnsi" w:cstheme="minorHAnsi"/>
          <w:sz w:val="18"/>
          <w:szCs w:val="18"/>
          <w:lang w:val="fr-CH"/>
        </w:rPr>
        <w:t>cas</w:t>
      </w:r>
      <w:proofErr w:type="gramEnd"/>
      <w:r>
        <w:rPr>
          <w:rFonts w:asciiTheme="minorHAnsi" w:hAnsiTheme="minorHAnsi" w:cstheme="minorHAnsi"/>
          <w:sz w:val="18"/>
          <w:szCs w:val="18"/>
          <w:lang w:val="fr-CH"/>
        </w:rPr>
        <w:t xml:space="preserve"> de tous les encadrés présentés (en orange).</w:t>
      </w:r>
    </w:p>
  </w:footnote>
  <w:footnote w:id="5">
    <w:p w:rsidR="00E72488" w:rsidRPr="001E1AA2" w:rsidRDefault="00E72488" w:rsidP="005A0E66">
      <w:pPr>
        <w:pStyle w:val="Notedebasdepage"/>
        <w:rPr>
          <w:rFonts w:asciiTheme="minorHAnsi" w:hAnsiTheme="minorHAnsi" w:cstheme="minorHAnsi"/>
          <w:sz w:val="18"/>
          <w:szCs w:val="18"/>
          <w:lang w:val="fr-CH"/>
        </w:rPr>
      </w:pPr>
      <w:r w:rsidRPr="001E1AA2">
        <w:rPr>
          <w:rStyle w:val="Appelnotedebasdep"/>
          <w:rFonts w:asciiTheme="minorHAnsi" w:hAnsiTheme="minorHAnsi" w:cstheme="minorHAnsi"/>
          <w:sz w:val="18"/>
          <w:szCs w:val="18"/>
        </w:rPr>
        <w:footnoteRef/>
      </w:r>
      <w:r w:rsidRPr="001E1AA2">
        <w:rPr>
          <w:rFonts w:asciiTheme="minorHAnsi" w:hAnsiTheme="minorHAnsi" w:cstheme="minorHAnsi"/>
          <w:sz w:val="18"/>
          <w:szCs w:val="18"/>
          <w:lang w:val="fr-CH"/>
        </w:rPr>
        <w:t xml:space="preserve"> </w:t>
      </w:r>
      <w:r w:rsidRPr="001E1AA2">
        <w:rPr>
          <w:rFonts w:asciiTheme="minorHAnsi" w:eastAsiaTheme="minorHAnsi" w:hAnsiTheme="minorHAnsi" w:cstheme="minorHAnsi"/>
          <w:sz w:val="18"/>
          <w:szCs w:val="18"/>
          <w:lang w:val="fr-CH" w:bidi="ar-SA"/>
        </w:rPr>
        <w:t>Association Américaine sur le Retard Mental</w:t>
      </w:r>
    </w:p>
  </w:footnote>
  <w:footnote w:id="6">
    <w:p w:rsidR="00E72488" w:rsidRPr="00EF7FA3" w:rsidRDefault="00E72488" w:rsidP="0090414A">
      <w:pPr>
        <w:pStyle w:val="Notedebasdepage"/>
        <w:rPr>
          <w:rFonts w:asciiTheme="minorHAnsi" w:hAnsiTheme="minorHAnsi" w:cs="Arial"/>
          <w:sz w:val="16"/>
          <w:szCs w:val="16"/>
          <w:lang w:val="fr-CH"/>
        </w:rPr>
      </w:pPr>
      <w:r w:rsidRPr="00EF7FA3">
        <w:rPr>
          <w:rStyle w:val="Appelnotedebasdep"/>
          <w:rFonts w:asciiTheme="minorHAnsi" w:hAnsiTheme="minorHAnsi" w:cstheme="minorHAnsi"/>
        </w:rPr>
        <w:footnoteRef/>
      </w:r>
      <w:r w:rsidRPr="00EF7FA3">
        <w:rPr>
          <w:rFonts w:asciiTheme="minorHAnsi" w:hAnsiTheme="minorHAnsi" w:cstheme="minorHAnsi"/>
          <w:lang w:val="fr-CH"/>
        </w:rPr>
        <w:t xml:space="preserve"> </w:t>
      </w:r>
      <w:r w:rsidR="00EF7FA3" w:rsidRPr="00EF7FA3">
        <w:rPr>
          <w:rFonts w:asciiTheme="minorHAnsi" w:hAnsiTheme="minorHAnsi" w:cstheme="minorHAnsi"/>
          <w:sz w:val="18"/>
          <w:szCs w:val="18"/>
          <w:lang w:val="fr-CH"/>
        </w:rPr>
        <w:t xml:space="preserve">Les informations présentées dans </w:t>
      </w:r>
      <w:r w:rsidR="00EF7FA3" w:rsidRPr="00EF7FA3">
        <w:rPr>
          <w:rFonts w:asciiTheme="minorHAnsi" w:hAnsiTheme="minorHAnsi" w:cstheme="minorHAnsi"/>
          <w:sz w:val="18"/>
          <w:szCs w:val="18"/>
          <w:lang w:val="fr-CH"/>
        </w:rPr>
        <w:t>le</w:t>
      </w:r>
      <w:r w:rsidR="00EF7FA3" w:rsidRPr="00EF7FA3">
        <w:rPr>
          <w:rFonts w:asciiTheme="minorHAnsi" w:hAnsiTheme="minorHAnsi" w:cstheme="minorHAnsi"/>
          <w:sz w:val="18"/>
          <w:szCs w:val="18"/>
          <w:lang w:val="fr-CH"/>
        </w:rPr>
        <w:t xml:space="preserve"> chapitre</w:t>
      </w:r>
      <w:r w:rsidR="00EF7FA3" w:rsidRPr="00EF7FA3">
        <w:rPr>
          <w:rFonts w:asciiTheme="minorHAnsi" w:hAnsiTheme="minorHAnsi" w:cstheme="minorHAnsi"/>
          <w:sz w:val="18"/>
          <w:szCs w:val="18"/>
          <w:lang w:val="fr-CH"/>
        </w:rPr>
        <w:t xml:space="preserve"> 6</w:t>
      </w:r>
      <w:r w:rsidR="00EF7FA3" w:rsidRPr="00EF7FA3">
        <w:rPr>
          <w:rFonts w:asciiTheme="minorHAnsi" w:hAnsiTheme="minorHAnsi" w:cstheme="minorHAnsi"/>
          <w:sz w:val="18"/>
          <w:szCs w:val="18"/>
          <w:lang w:val="fr-CH"/>
        </w:rPr>
        <w:t xml:space="preserve"> sont issues du document : </w:t>
      </w:r>
      <w:r w:rsidR="00EF7FA3" w:rsidRPr="00EF7FA3">
        <w:rPr>
          <w:rFonts w:asciiTheme="minorHAnsi" w:hAnsiTheme="minorHAnsi" w:cs="Arial"/>
          <w:sz w:val="16"/>
          <w:szCs w:val="16"/>
        </w:rPr>
        <w:t xml:space="preserve">CIIP. (2010, 2016). </w:t>
      </w:r>
      <w:r w:rsidR="00EF7FA3" w:rsidRPr="00EF7FA3">
        <w:rPr>
          <w:rFonts w:asciiTheme="minorHAnsi" w:hAnsiTheme="minorHAnsi" w:cs="Arial"/>
          <w:i/>
          <w:sz w:val="16"/>
          <w:szCs w:val="16"/>
        </w:rPr>
        <w:t xml:space="preserve">PER (Plan </w:t>
      </w:r>
      <w:proofErr w:type="spellStart"/>
      <w:r w:rsidR="00EF7FA3" w:rsidRPr="00EF7FA3">
        <w:rPr>
          <w:rFonts w:asciiTheme="minorHAnsi" w:hAnsiTheme="minorHAnsi" w:cs="Arial"/>
          <w:i/>
          <w:sz w:val="16"/>
          <w:szCs w:val="16"/>
        </w:rPr>
        <w:t>d’Etudes</w:t>
      </w:r>
      <w:proofErr w:type="spellEnd"/>
      <w:r w:rsidR="00EF7FA3" w:rsidRPr="00EF7FA3">
        <w:rPr>
          <w:rFonts w:asciiTheme="minorHAnsi" w:hAnsiTheme="minorHAnsi" w:cs="Arial"/>
          <w:i/>
          <w:sz w:val="16"/>
          <w:szCs w:val="16"/>
        </w:rPr>
        <w:t xml:space="preserve"> </w:t>
      </w:r>
      <w:proofErr w:type="spellStart"/>
      <w:r w:rsidR="00EF7FA3" w:rsidRPr="00EF7FA3">
        <w:rPr>
          <w:rFonts w:asciiTheme="minorHAnsi" w:hAnsiTheme="minorHAnsi" w:cs="Arial"/>
          <w:i/>
          <w:sz w:val="16"/>
          <w:szCs w:val="16"/>
        </w:rPr>
        <w:t>Romand</w:t>
      </w:r>
      <w:proofErr w:type="spellEnd"/>
      <w:r w:rsidR="00EF7FA3" w:rsidRPr="00EF7FA3">
        <w:rPr>
          <w:rFonts w:asciiTheme="minorHAnsi" w:hAnsiTheme="minorHAnsi" w:cs="Arial"/>
          <w:i/>
          <w:sz w:val="16"/>
          <w:szCs w:val="16"/>
        </w:rPr>
        <w:t>).</w:t>
      </w:r>
      <w:r w:rsidR="00EF7FA3" w:rsidRPr="00EF7FA3">
        <w:rPr>
          <w:rFonts w:asciiTheme="minorHAnsi" w:hAnsiTheme="minorHAnsi" w:cs="Arial"/>
          <w:sz w:val="16"/>
          <w:szCs w:val="16"/>
        </w:rPr>
        <w:t xml:space="preserve"> </w:t>
      </w:r>
      <w:proofErr w:type="spellStart"/>
      <w:r w:rsidR="00EF7FA3" w:rsidRPr="000A0B83">
        <w:rPr>
          <w:rFonts w:asciiTheme="minorHAnsi" w:hAnsiTheme="minorHAnsi" w:cs="Arial"/>
          <w:sz w:val="16"/>
          <w:szCs w:val="16"/>
        </w:rPr>
        <w:t>Repéré</w:t>
      </w:r>
      <w:proofErr w:type="spellEnd"/>
      <w:r w:rsidR="00EF7FA3" w:rsidRPr="000A0B83">
        <w:rPr>
          <w:rFonts w:asciiTheme="minorHAnsi" w:hAnsiTheme="minorHAnsi" w:cs="Arial"/>
          <w:sz w:val="16"/>
          <w:szCs w:val="16"/>
        </w:rPr>
        <w:t xml:space="preserve"> à </w:t>
      </w:r>
      <w:hyperlink r:id="rId4" w:history="1">
        <w:r w:rsidR="00EF7FA3" w:rsidRPr="000C4BEF">
          <w:rPr>
            <w:rStyle w:val="Lienhypertexte"/>
            <w:rFonts w:asciiTheme="minorHAnsi" w:hAnsiTheme="minorHAnsi" w:cs="Arial"/>
            <w:sz w:val="16"/>
            <w:szCs w:val="16"/>
          </w:rPr>
          <w:t>https://www.plandetudes.ch/</w:t>
        </w:r>
      </w:hyperlink>
      <w:r w:rsidR="00EF7FA3">
        <w:rPr>
          <w:rFonts w:asciiTheme="minorHAnsi" w:hAnsiTheme="minorHAnsi" w:cs="Arial"/>
          <w:sz w:val="16"/>
          <w:szCs w:val="16"/>
        </w:rPr>
        <w:t xml:space="preserve"> </w:t>
      </w:r>
    </w:p>
  </w:footnote>
  <w:footnote w:id="7">
    <w:p w:rsidR="00E853EE" w:rsidRPr="00B14227" w:rsidRDefault="00E853EE" w:rsidP="00E853EE">
      <w:pPr>
        <w:pStyle w:val="Notedebasdepage"/>
        <w:jc w:val="both"/>
        <w:rPr>
          <w:rFonts w:asciiTheme="minorHAnsi" w:hAnsiTheme="minorHAnsi" w:cstheme="minorHAnsi"/>
          <w:lang w:val="fr-CH"/>
        </w:rPr>
      </w:pPr>
      <w:r w:rsidRPr="00B14227">
        <w:rPr>
          <w:rStyle w:val="Appelnotedebasdep"/>
          <w:rFonts w:asciiTheme="minorHAnsi" w:hAnsiTheme="minorHAnsi" w:cstheme="minorHAnsi"/>
        </w:rPr>
        <w:footnoteRef/>
      </w:r>
      <w:r w:rsidRPr="00B14227">
        <w:rPr>
          <w:rFonts w:asciiTheme="minorHAnsi" w:hAnsiTheme="minorHAnsi" w:cstheme="minorHAnsi"/>
          <w:lang w:val="fr-CH"/>
        </w:rPr>
        <w:t xml:space="preserve"> Basé sur l’outil </w:t>
      </w:r>
      <w:r w:rsidRPr="00B14227">
        <w:rPr>
          <w:rFonts w:ascii="Calibri" w:eastAsia="Times New Roman" w:hAnsi="Calibri" w:cs="Calibri"/>
          <w:i/>
          <w:iCs/>
          <w:lang w:val="fr-CH"/>
        </w:rPr>
        <w:t>« Bilan-Evaluation ERMALLI »</w:t>
      </w:r>
      <w:r w:rsidRPr="00B14227">
        <w:rPr>
          <w:rFonts w:asciiTheme="minorHAnsi" w:hAnsiTheme="minorHAnsi" w:cstheme="minorHAnsi"/>
          <w:i/>
          <w:iCs/>
          <w:lang w:val="fr-CH"/>
        </w:rPr>
        <w:t>, créé en 2007 par un groupe d’étudiantes de la HEP</w:t>
      </w:r>
      <w:r>
        <w:rPr>
          <w:rFonts w:asciiTheme="minorHAnsi" w:hAnsiTheme="minorHAnsi" w:cstheme="minorHAnsi"/>
          <w:i/>
          <w:iCs/>
          <w:lang w:val="fr-CH"/>
        </w:rPr>
        <w:t xml:space="preserve">, sous la direction d’Anne </w:t>
      </w:r>
      <w:proofErr w:type="spellStart"/>
      <w:r>
        <w:rPr>
          <w:rFonts w:asciiTheme="minorHAnsi" w:hAnsiTheme="minorHAnsi" w:cstheme="minorHAnsi"/>
          <w:i/>
          <w:iCs/>
          <w:lang w:val="fr-CH"/>
        </w:rPr>
        <w:t>Rodi</w:t>
      </w:r>
      <w:proofErr w:type="spellEnd"/>
      <w:r>
        <w:rPr>
          <w:rFonts w:asciiTheme="minorHAnsi" w:hAnsiTheme="minorHAnsi" w:cstheme="minorHAnsi"/>
          <w:i/>
          <w:iCs/>
          <w:lang w:val="fr-CH"/>
        </w:rPr>
        <w:t>, non publié.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488" w:rsidRPr="00CA186C" w:rsidRDefault="00E72488" w:rsidP="0041517C">
    <w:pPr>
      <w:pStyle w:val="En-tte"/>
      <w:jc w:val="center"/>
      <w:rPr>
        <w:rFonts w:asciiTheme="minorHAnsi" w:hAnsiTheme="minorHAnsi" w:cstheme="minorHAnsi"/>
        <w:b/>
        <w:i/>
        <w:sz w:val="16"/>
        <w:szCs w:val="16"/>
        <w:lang w:val="fr-CH"/>
      </w:rPr>
    </w:pPr>
    <w:r w:rsidRPr="00CA186C">
      <w:rPr>
        <w:rFonts w:asciiTheme="minorHAnsi" w:hAnsiTheme="minorHAnsi" w:cstheme="minorHAnsi"/>
        <w:b/>
        <w:i/>
        <w:noProof/>
        <w:sz w:val="16"/>
        <w:szCs w:val="16"/>
        <w:lang w:val="fr-CH" w:eastAsia="zh-CN" w:bidi="ar-SA"/>
      </w:rPr>
      <w:drawing>
        <wp:anchor distT="0" distB="0" distL="114300" distR="114300" simplePos="0" relativeHeight="251655680" behindDoc="0" locked="0" layoutInCell="1" allowOverlap="1" wp14:anchorId="57EBBA4C" wp14:editId="0956E974">
          <wp:simplePos x="0" y="0"/>
          <wp:positionH relativeFrom="column">
            <wp:posOffset>8733039</wp:posOffset>
          </wp:positionH>
          <wp:positionV relativeFrom="paragraph">
            <wp:posOffset>-266595</wp:posOffset>
          </wp:positionV>
          <wp:extent cx="380446" cy="687897"/>
          <wp:effectExtent l="19050" t="0" r="554" b="0"/>
          <wp:wrapNone/>
          <wp:docPr id="1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srcRect l="33942" t="36913" r="52566" b="19966"/>
                  <a:stretch>
                    <a:fillRect/>
                  </a:stretch>
                </pic:blipFill>
                <pic:spPr bwMode="auto">
                  <a:xfrm>
                    <a:off x="0" y="0"/>
                    <a:ext cx="380446" cy="687897"/>
                  </a:xfrm>
                  <a:prstGeom prst="rect">
                    <a:avLst/>
                  </a:prstGeom>
                  <a:noFill/>
                  <a:ln w="9525">
                    <a:noFill/>
                    <a:miter lim="800000"/>
                    <a:headEnd/>
                    <a:tailEnd/>
                  </a:ln>
                </pic:spPr>
              </pic:pic>
            </a:graphicData>
          </a:graphic>
        </wp:anchor>
      </w:drawing>
    </w:r>
    <w:r w:rsidRPr="00CA186C">
      <w:rPr>
        <w:rFonts w:asciiTheme="minorHAnsi" w:hAnsiTheme="minorHAnsi" w:cstheme="minorHAnsi"/>
        <w:b/>
        <w:i/>
        <w:sz w:val="16"/>
        <w:szCs w:val="16"/>
        <w:lang w:val="fr-CH"/>
      </w:rPr>
      <w:t>Projet « PER-EDISP » : présentation générale</w:t>
    </w:r>
    <w:r w:rsidRPr="00CA186C">
      <w:rPr>
        <w:rFonts w:asciiTheme="minorHAnsi" w:hAnsiTheme="minorHAnsi" w:cstheme="minorHAnsi"/>
        <w:b/>
        <w:i/>
        <w:noProof/>
        <w:sz w:val="16"/>
        <w:szCs w:val="16"/>
        <w:lang w:val="fr-CH" w:eastAsia="zh-CN" w:bidi="ar-SA"/>
      </w:rPr>
      <w:drawing>
        <wp:anchor distT="0" distB="0" distL="114300" distR="114300" simplePos="0" relativeHeight="251661824" behindDoc="0" locked="0" layoutInCell="1" allowOverlap="1" wp14:anchorId="6646BF09" wp14:editId="431BA971">
          <wp:simplePos x="0" y="0"/>
          <wp:positionH relativeFrom="column">
            <wp:posOffset>5615305</wp:posOffset>
          </wp:positionH>
          <wp:positionV relativeFrom="paragraph">
            <wp:posOffset>-259080</wp:posOffset>
          </wp:positionV>
          <wp:extent cx="790575" cy="257175"/>
          <wp:effectExtent l="19050" t="0" r="9525" b="0"/>
          <wp:wrapNone/>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l="27471" t="56765" r="63924" b="38235"/>
                  <a:stretch>
                    <a:fillRect/>
                  </a:stretch>
                </pic:blipFill>
                <pic:spPr bwMode="auto">
                  <a:xfrm>
                    <a:off x="0" y="0"/>
                    <a:ext cx="790575" cy="257175"/>
                  </a:xfrm>
                  <a:prstGeom prst="rect">
                    <a:avLst/>
                  </a:prstGeom>
                  <a:noFill/>
                  <a:ln w="9525">
                    <a:noFill/>
                    <a:miter lim="800000"/>
                    <a:headEnd/>
                    <a:tailEnd/>
                  </a:ln>
                </pic:spPr>
              </pic:pic>
            </a:graphicData>
          </a:graphic>
        </wp:anchor>
      </w:drawing>
    </w:r>
  </w:p>
  <w:p w:rsidR="00E72488" w:rsidRPr="0041517C" w:rsidRDefault="00E72488" w:rsidP="0041517C">
    <w:pPr>
      <w:pStyle w:val="En-tte"/>
      <w:jc w:val="center"/>
      <w:rPr>
        <w:sz w:val="16"/>
        <w:szCs w:val="16"/>
        <w:lang w:val="fr-CH"/>
      </w:rPr>
    </w:pPr>
    <w:r w:rsidRPr="0041517C">
      <w:rPr>
        <w:sz w:val="16"/>
        <w:szCs w:val="16"/>
        <w:lang w:val="fr-CH"/>
      </w:rPr>
      <w:t>____________</w:t>
    </w:r>
    <w:r>
      <w:rPr>
        <w:sz w:val="16"/>
        <w:szCs w:val="16"/>
        <w:lang w:val="fr-CH"/>
      </w:rPr>
      <w:t>____________________________________________________________________________________________________________________________________________</w:t>
    </w:r>
  </w:p>
  <w:p w:rsidR="00E72488" w:rsidRPr="0041517C" w:rsidRDefault="00E72488">
    <w:pPr>
      <w:pStyle w:val="En-tte"/>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488" w:rsidRPr="0041517C" w:rsidRDefault="00E72488">
    <w:pPr>
      <w:pStyle w:val="En-tte"/>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63DD9"/>
    <w:multiLevelType w:val="hybridMultilevel"/>
    <w:tmpl w:val="28E06E3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2066151E"/>
    <w:multiLevelType w:val="hybridMultilevel"/>
    <w:tmpl w:val="BC4651A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28615D4"/>
    <w:multiLevelType w:val="hybridMultilevel"/>
    <w:tmpl w:val="3CFA8C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67E7C29"/>
    <w:multiLevelType w:val="hybridMultilevel"/>
    <w:tmpl w:val="C7ACB4C8"/>
    <w:lvl w:ilvl="0" w:tplc="F472576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399A75B5"/>
    <w:multiLevelType w:val="hybridMultilevel"/>
    <w:tmpl w:val="6AF0016E"/>
    <w:lvl w:ilvl="0" w:tplc="B03EEAFC">
      <w:start w:val="1"/>
      <w:numFmt w:val="upperRoman"/>
      <w:lvlText w:val="%1."/>
      <w:lvlJc w:val="left"/>
      <w:pPr>
        <w:ind w:left="1080" w:hanging="7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39B63866"/>
    <w:multiLevelType w:val="hybridMultilevel"/>
    <w:tmpl w:val="BFDCDC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4DC42221"/>
    <w:multiLevelType w:val="hybridMultilevel"/>
    <w:tmpl w:val="28DABF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4F72013C"/>
    <w:multiLevelType w:val="hybridMultilevel"/>
    <w:tmpl w:val="A5BE073C"/>
    <w:lvl w:ilvl="0" w:tplc="F58C9CEC">
      <w:start w:val="1"/>
      <w:numFmt w:val="upperRoman"/>
      <w:lvlText w:val="%1."/>
      <w:lvlJc w:val="left"/>
      <w:pPr>
        <w:ind w:left="1080" w:hanging="7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52066901"/>
    <w:multiLevelType w:val="hybridMultilevel"/>
    <w:tmpl w:val="1AAED4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E756E2"/>
    <w:multiLevelType w:val="hybridMultilevel"/>
    <w:tmpl w:val="C978B3E4"/>
    <w:lvl w:ilvl="0" w:tplc="F93AE0C0">
      <w:start w:val="1"/>
      <w:numFmt w:val="upperRoman"/>
      <w:lvlText w:val="%1."/>
      <w:lvlJc w:val="left"/>
      <w:pPr>
        <w:ind w:left="1440" w:hanging="72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10" w15:restartNumberingAfterBreak="0">
    <w:nsid w:val="615F555F"/>
    <w:multiLevelType w:val="hybridMultilevel"/>
    <w:tmpl w:val="9BD6FC4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62326A57"/>
    <w:multiLevelType w:val="hybridMultilevel"/>
    <w:tmpl w:val="C7ACB4C8"/>
    <w:lvl w:ilvl="0" w:tplc="F472576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65E13869"/>
    <w:multiLevelType w:val="hybridMultilevel"/>
    <w:tmpl w:val="C7ACB4C8"/>
    <w:lvl w:ilvl="0" w:tplc="F472576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69634C11"/>
    <w:multiLevelType w:val="hybridMultilevel"/>
    <w:tmpl w:val="DAE4E712"/>
    <w:lvl w:ilvl="0" w:tplc="100C0015">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6AAA37F2"/>
    <w:multiLevelType w:val="hybridMultilevel"/>
    <w:tmpl w:val="EFD20A3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6D7328C7"/>
    <w:multiLevelType w:val="hybridMultilevel"/>
    <w:tmpl w:val="235E40C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74AA76E4"/>
    <w:multiLevelType w:val="hybridMultilevel"/>
    <w:tmpl w:val="B13CF3B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5"/>
  </w:num>
  <w:num w:numId="4">
    <w:abstractNumId w:val="10"/>
  </w:num>
  <w:num w:numId="5">
    <w:abstractNumId w:val="0"/>
  </w:num>
  <w:num w:numId="6">
    <w:abstractNumId w:val="16"/>
  </w:num>
  <w:num w:numId="7">
    <w:abstractNumId w:val="6"/>
  </w:num>
  <w:num w:numId="8">
    <w:abstractNumId w:val="8"/>
  </w:num>
  <w:num w:numId="9">
    <w:abstractNumId w:val="14"/>
  </w:num>
  <w:num w:numId="10">
    <w:abstractNumId w:val="13"/>
  </w:num>
  <w:num w:numId="11">
    <w:abstractNumId w:val="12"/>
  </w:num>
  <w:num w:numId="12">
    <w:abstractNumId w:val="3"/>
  </w:num>
  <w:num w:numId="13">
    <w:abstractNumId w:val="2"/>
  </w:num>
  <w:num w:numId="14">
    <w:abstractNumId w:val="11"/>
  </w:num>
  <w:num w:numId="15">
    <w:abstractNumId w:val="9"/>
  </w:num>
  <w:num w:numId="16">
    <w:abstractNumId w:val="4"/>
  </w:num>
  <w:num w:numId="17">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353"/>
    <w:rsid w:val="00000768"/>
    <w:rsid w:val="00000F8E"/>
    <w:rsid w:val="000012F6"/>
    <w:rsid w:val="00001895"/>
    <w:rsid w:val="00007179"/>
    <w:rsid w:val="0000791F"/>
    <w:rsid w:val="00007DD7"/>
    <w:rsid w:val="000102B5"/>
    <w:rsid w:val="00010485"/>
    <w:rsid w:val="000112C5"/>
    <w:rsid w:val="0001162C"/>
    <w:rsid w:val="000118EC"/>
    <w:rsid w:val="00011A14"/>
    <w:rsid w:val="0001447F"/>
    <w:rsid w:val="00014BDE"/>
    <w:rsid w:val="00017146"/>
    <w:rsid w:val="0002026C"/>
    <w:rsid w:val="0002436B"/>
    <w:rsid w:val="0002491F"/>
    <w:rsid w:val="0002615F"/>
    <w:rsid w:val="000261B8"/>
    <w:rsid w:val="0002633E"/>
    <w:rsid w:val="0002749A"/>
    <w:rsid w:val="00027C30"/>
    <w:rsid w:val="000305CF"/>
    <w:rsid w:val="00031593"/>
    <w:rsid w:val="00032232"/>
    <w:rsid w:val="00033659"/>
    <w:rsid w:val="00033F91"/>
    <w:rsid w:val="00036C47"/>
    <w:rsid w:val="00037580"/>
    <w:rsid w:val="00037EF8"/>
    <w:rsid w:val="00040EE3"/>
    <w:rsid w:val="0004277F"/>
    <w:rsid w:val="00043F11"/>
    <w:rsid w:val="00044C12"/>
    <w:rsid w:val="00045C57"/>
    <w:rsid w:val="00047396"/>
    <w:rsid w:val="00047D55"/>
    <w:rsid w:val="00050552"/>
    <w:rsid w:val="00050D1E"/>
    <w:rsid w:val="00051FA3"/>
    <w:rsid w:val="00052491"/>
    <w:rsid w:val="00052DFC"/>
    <w:rsid w:val="00053796"/>
    <w:rsid w:val="000549E8"/>
    <w:rsid w:val="000556E8"/>
    <w:rsid w:val="0005597A"/>
    <w:rsid w:val="00055D32"/>
    <w:rsid w:val="00060ABF"/>
    <w:rsid w:val="00060DC5"/>
    <w:rsid w:val="00061A57"/>
    <w:rsid w:val="000620A5"/>
    <w:rsid w:val="000624D5"/>
    <w:rsid w:val="00062B45"/>
    <w:rsid w:val="00066C23"/>
    <w:rsid w:val="0006715F"/>
    <w:rsid w:val="000672DF"/>
    <w:rsid w:val="00071EAC"/>
    <w:rsid w:val="0007420E"/>
    <w:rsid w:val="00074582"/>
    <w:rsid w:val="0007665C"/>
    <w:rsid w:val="000803B5"/>
    <w:rsid w:val="00080D9D"/>
    <w:rsid w:val="00082C3B"/>
    <w:rsid w:val="00082CE3"/>
    <w:rsid w:val="0008314F"/>
    <w:rsid w:val="00083611"/>
    <w:rsid w:val="00085139"/>
    <w:rsid w:val="000864A9"/>
    <w:rsid w:val="00090C17"/>
    <w:rsid w:val="00090F95"/>
    <w:rsid w:val="00092BF2"/>
    <w:rsid w:val="000932FB"/>
    <w:rsid w:val="00094897"/>
    <w:rsid w:val="00096488"/>
    <w:rsid w:val="00096C18"/>
    <w:rsid w:val="000973AD"/>
    <w:rsid w:val="00097415"/>
    <w:rsid w:val="000A0078"/>
    <w:rsid w:val="000A0B83"/>
    <w:rsid w:val="000A134C"/>
    <w:rsid w:val="000A302E"/>
    <w:rsid w:val="000A346C"/>
    <w:rsid w:val="000A3A4D"/>
    <w:rsid w:val="000A4E2B"/>
    <w:rsid w:val="000A4FF9"/>
    <w:rsid w:val="000A63EE"/>
    <w:rsid w:val="000A66BE"/>
    <w:rsid w:val="000A6D0E"/>
    <w:rsid w:val="000A6F61"/>
    <w:rsid w:val="000A76E6"/>
    <w:rsid w:val="000B0968"/>
    <w:rsid w:val="000B12B2"/>
    <w:rsid w:val="000B1D68"/>
    <w:rsid w:val="000B44BF"/>
    <w:rsid w:val="000B46B0"/>
    <w:rsid w:val="000B6A02"/>
    <w:rsid w:val="000B7C4F"/>
    <w:rsid w:val="000C1202"/>
    <w:rsid w:val="000C24A6"/>
    <w:rsid w:val="000C4623"/>
    <w:rsid w:val="000C56F4"/>
    <w:rsid w:val="000C7AA5"/>
    <w:rsid w:val="000C7ECB"/>
    <w:rsid w:val="000C7F07"/>
    <w:rsid w:val="000D0269"/>
    <w:rsid w:val="000D0440"/>
    <w:rsid w:val="000D0470"/>
    <w:rsid w:val="000D1647"/>
    <w:rsid w:val="000D1695"/>
    <w:rsid w:val="000D3A0C"/>
    <w:rsid w:val="000D3C48"/>
    <w:rsid w:val="000D430F"/>
    <w:rsid w:val="000D6E5C"/>
    <w:rsid w:val="000D7200"/>
    <w:rsid w:val="000D76F2"/>
    <w:rsid w:val="000E1DAB"/>
    <w:rsid w:val="000E3B6E"/>
    <w:rsid w:val="000E4895"/>
    <w:rsid w:val="000E5E92"/>
    <w:rsid w:val="000E67B9"/>
    <w:rsid w:val="000E7DBB"/>
    <w:rsid w:val="000F0CC0"/>
    <w:rsid w:val="000F1379"/>
    <w:rsid w:val="000F1F55"/>
    <w:rsid w:val="000F2C62"/>
    <w:rsid w:val="000F5AB9"/>
    <w:rsid w:val="000F5C45"/>
    <w:rsid w:val="000F64CB"/>
    <w:rsid w:val="000F7531"/>
    <w:rsid w:val="000F778C"/>
    <w:rsid w:val="00100CEE"/>
    <w:rsid w:val="00101190"/>
    <w:rsid w:val="0010282F"/>
    <w:rsid w:val="00105776"/>
    <w:rsid w:val="001064FC"/>
    <w:rsid w:val="00107BB4"/>
    <w:rsid w:val="001108AE"/>
    <w:rsid w:val="00110C04"/>
    <w:rsid w:val="00110E83"/>
    <w:rsid w:val="00110F84"/>
    <w:rsid w:val="00111757"/>
    <w:rsid w:val="001123EC"/>
    <w:rsid w:val="00113328"/>
    <w:rsid w:val="00113F3A"/>
    <w:rsid w:val="00114F71"/>
    <w:rsid w:val="001154DF"/>
    <w:rsid w:val="0012107D"/>
    <w:rsid w:val="00121590"/>
    <w:rsid w:val="0012304E"/>
    <w:rsid w:val="00123312"/>
    <w:rsid w:val="00126455"/>
    <w:rsid w:val="00126CEF"/>
    <w:rsid w:val="00130A82"/>
    <w:rsid w:val="001324B5"/>
    <w:rsid w:val="001324D9"/>
    <w:rsid w:val="001339E3"/>
    <w:rsid w:val="001341B1"/>
    <w:rsid w:val="00134C90"/>
    <w:rsid w:val="00136DEC"/>
    <w:rsid w:val="00137117"/>
    <w:rsid w:val="001403BD"/>
    <w:rsid w:val="00141568"/>
    <w:rsid w:val="00141C4F"/>
    <w:rsid w:val="00142A59"/>
    <w:rsid w:val="00142EA3"/>
    <w:rsid w:val="001431D8"/>
    <w:rsid w:val="00144551"/>
    <w:rsid w:val="00144784"/>
    <w:rsid w:val="00151F24"/>
    <w:rsid w:val="001531F1"/>
    <w:rsid w:val="00153253"/>
    <w:rsid w:val="00155C04"/>
    <w:rsid w:val="00156152"/>
    <w:rsid w:val="0015651E"/>
    <w:rsid w:val="001576DE"/>
    <w:rsid w:val="0016078A"/>
    <w:rsid w:val="00160968"/>
    <w:rsid w:val="00161778"/>
    <w:rsid w:val="001620E9"/>
    <w:rsid w:val="00166BF0"/>
    <w:rsid w:val="00166F74"/>
    <w:rsid w:val="00170F2A"/>
    <w:rsid w:val="001715EF"/>
    <w:rsid w:val="00171D4C"/>
    <w:rsid w:val="00171E85"/>
    <w:rsid w:val="00172F58"/>
    <w:rsid w:val="00174973"/>
    <w:rsid w:val="00176871"/>
    <w:rsid w:val="00177D76"/>
    <w:rsid w:val="0018005E"/>
    <w:rsid w:val="001802C3"/>
    <w:rsid w:val="00180B81"/>
    <w:rsid w:val="00181A3C"/>
    <w:rsid w:val="00181E2E"/>
    <w:rsid w:val="0018478D"/>
    <w:rsid w:val="001907CC"/>
    <w:rsid w:val="00190DBD"/>
    <w:rsid w:val="00190E29"/>
    <w:rsid w:val="00192725"/>
    <w:rsid w:val="00193C26"/>
    <w:rsid w:val="00193D13"/>
    <w:rsid w:val="00193D1A"/>
    <w:rsid w:val="0019480E"/>
    <w:rsid w:val="00195A58"/>
    <w:rsid w:val="00195FC8"/>
    <w:rsid w:val="00196CED"/>
    <w:rsid w:val="00197F90"/>
    <w:rsid w:val="001A1D43"/>
    <w:rsid w:val="001A1DC3"/>
    <w:rsid w:val="001A20BB"/>
    <w:rsid w:val="001A2222"/>
    <w:rsid w:val="001A24F1"/>
    <w:rsid w:val="001A26F9"/>
    <w:rsid w:val="001A2D97"/>
    <w:rsid w:val="001A3597"/>
    <w:rsid w:val="001A5380"/>
    <w:rsid w:val="001A5BBB"/>
    <w:rsid w:val="001A7066"/>
    <w:rsid w:val="001B10C5"/>
    <w:rsid w:val="001B18D6"/>
    <w:rsid w:val="001B23A2"/>
    <w:rsid w:val="001B23E4"/>
    <w:rsid w:val="001B2C25"/>
    <w:rsid w:val="001B2FD0"/>
    <w:rsid w:val="001B3CD8"/>
    <w:rsid w:val="001B46FD"/>
    <w:rsid w:val="001B4BB7"/>
    <w:rsid w:val="001B51CB"/>
    <w:rsid w:val="001B76AD"/>
    <w:rsid w:val="001B7768"/>
    <w:rsid w:val="001C029F"/>
    <w:rsid w:val="001C19EC"/>
    <w:rsid w:val="001C1FFE"/>
    <w:rsid w:val="001C2B59"/>
    <w:rsid w:val="001C3146"/>
    <w:rsid w:val="001C3CEE"/>
    <w:rsid w:val="001C4C4D"/>
    <w:rsid w:val="001C62B9"/>
    <w:rsid w:val="001D1067"/>
    <w:rsid w:val="001D10EE"/>
    <w:rsid w:val="001D274D"/>
    <w:rsid w:val="001D6A7F"/>
    <w:rsid w:val="001D715E"/>
    <w:rsid w:val="001E049E"/>
    <w:rsid w:val="001E05C5"/>
    <w:rsid w:val="001E0687"/>
    <w:rsid w:val="001E1AA2"/>
    <w:rsid w:val="001E1B53"/>
    <w:rsid w:val="001E1F11"/>
    <w:rsid w:val="001E25EE"/>
    <w:rsid w:val="001E3A63"/>
    <w:rsid w:val="001F0538"/>
    <w:rsid w:val="001F0950"/>
    <w:rsid w:val="001F10E7"/>
    <w:rsid w:val="001F1620"/>
    <w:rsid w:val="001F169E"/>
    <w:rsid w:val="001F1E8A"/>
    <w:rsid w:val="001F28D7"/>
    <w:rsid w:val="001F3BA1"/>
    <w:rsid w:val="001F4840"/>
    <w:rsid w:val="001F53E8"/>
    <w:rsid w:val="001F5A6C"/>
    <w:rsid w:val="001F6E91"/>
    <w:rsid w:val="001F7858"/>
    <w:rsid w:val="001F7E12"/>
    <w:rsid w:val="002036E3"/>
    <w:rsid w:val="0020577E"/>
    <w:rsid w:val="00205F0C"/>
    <w:rsid w:val="00206A6A"/>
    <w:rsid w:val="00206E4E"/>
    <w:rsid w:val="00210B41"/>
    <w:rsid w:val="00215F31"/>
    <w:rsid w:val="0021618D"/>
    <w:rsid w:val="00220862"/>
    <w:rsid w:val="00220D44"/>
    <w:rsid w:val="0022218C"/>
    <w:rsid w:val="0022229A"/>
    <w:rsid w:val="00222301"/>
    <w:rsid w:val="00222982"/>
    <w:rsid w:val="002239D1"/>
    <w:rsid w:val="00224067"/>
    <w:rsid w:val="0022435E"/>
    <w:rsid w:val="00224E8F"/>
    <w:rsid w:val="00225025"/>
    <w:rsid w:val="00227944"/>
    <w:rsid w:val="00227D04"/>
    <w:rsid w:val="0023139E"/>
    <w:rsid w:val="002319EB"/>
    <w:rsid w:val="002328A6"/>
    <w:rsid w:val="00233059"/>
    <w:rsid w:val="0023309B"/>
    <w:rsid w:val="00233887"/>
    <w:rsid w:val="00233E45"/>
    <w:rsid w:val="0023435B"/>
    <w:rsid w:val="00234F83"/>
    <w:rsid w:val="002363DA"/>
    <w:rsid w:val="00236408"/>
    <w:rsid w:val="0023767A"/>
    <w:rsid w:val="00240880"/>
    <w:rsid w:val="0024184C"/>
    <w:rsid w:val="00241D6A"/>
    <w:rsid w:val="00245618"/>
    <w:rsid w:val="0024585F"/>
    <w:rsid w:val="0024681E"/>
    <w:rsid w:val="00246BB0"/>
    <w:rsid w:val="00247142"/>
    <w:rsid w:val="00247B08"/>
    <w:rsid w:val="00247D58"/>
    <w:rsid w:val="00251198"/>
    <w:rsid w:val="002513F1"/>
    <w:rsid w:val="00251675"/>
    <w:rsid w:val="00251938"/>
    <w:rsid w:val="002526D7"/>
    <w:rsid w:val="002550DC"/>
    <w:rsid w:val="00255A3C"/>
    <w:rsid w:val="00255CA4"/>
    <w:rsid w:val="00260248"/>
    <w:rsid w:val="0026075C"/>
    <w:rsid w:val="00260D0A"/>
    <w:rsid w:val="00261C1A"/>
    <w:rsid w:val="00262171"/>
    <w:rsid w:val="002643A6"/>
    <w:rsid w:val="002643E4"/>
    <w:rsid w:val="002649E5"/>
    <w:rsid w:val="0026585A"/>
    <w:rsid w:val="00265D0B"/>
    <w:rsid w:val="00265F7A"/>
    <w:rsid w:val="00266102"/>
    <w:rsid w:val="00266C74"/>
    <w:rsid w:val="00272E04"/>
    <w:rsid w:val="002732E4"/>
    <w:rsid w:val="00273F06"/>
    <w:rsid w:val="002751A6"/>
    <w:rsid w:val="00276536"/>
    <w:rsid w:val="00277153"/>
    <w:rsid w:val="00277435"/>
    <w:rsid w:val="0028059C"/>
    <w:rsid w:val="002809A5"/>
    <w:rsid w:val="00282A5F"/>
    <w:rsid w:val="0028587B"/>
    <w:rsid w:val="002858B7"/>
    <w:rsid w:val="0029007A"/>
    <w:rsid w:val="00291727"/>
    <w:rsid w:val="0029227B"/>
    <w:rsid w:val="00292315"/>
    <w:rsid w:val="0029383E"/>
    <w:rsid w:val="00293BC9"/>
    <w:rsid w:val="0029472A"/>
    <w:rsid w:val="002954A3"/>
    <w:rsid w:val="0029580D"/>
    <w:rsid w:val="00295866"/>
    <w:rsid w:val="002958EE"/>
    <w:rsid w:val="00295E19"/>
    <w:rsid w:val="00295E55"/>
    <w:rsid w:val="002A197F"/>
    <w:rsid w:val="002A19C1"/>
    <w:rsid w:val="002A1B0C"/>
    <w:rsid w:val="002A208F"/>
    <w:rsid w:val="002A348E"/>
    <w:rsid w:val="002A4051"/>
    <w:rsid w:val="002A477B"/>
    <w:rsid w:val="002A61F3"/>
    <w:rsid w:val="002A6B5B"/>
    <w:rsid w:val="002A7D60"/>
    <w:rsid w:val="002B27BF"/>
    <w:rsid w:val="002B2C98"/>
    <w:rsid w:val="002B2CD1"/>
    <w:rsid w:val="002B3A99"/>
    <w:rsid w:val="002B3FDD"/>
    <w:rsid w:val="002B41E5"/>
    <w:rsid w:val="002B42AA"/>
    <w:rsid w:val="002B5FD6"/>
    <w:rsid w:val="002C0731"/>
    <w:rsid w:val="002C4050"/>
    <w:rsid w:val="002C4464"/>
    <w:rsid w:val="002C6941"/>
    <w:rsid w:val="002C6EB0"/>
    <w:rsid w:val="002C7329"/>
    <w:rsid w:val="002C785C"/>
    <w:rsid w:val="002D0204"/>
    <w:rsid w:val="002D2D21"/>
    <w:rsid w:val="002D3E47"/>
    <w:rsid w:val="002D46C0"/>
    <w:rsid w:val="002D4E16"/>
    <w:rsid w:val="002D63BF"/>
    <w:rsid w:val="002D6850"/>
    <w:rsid w:val="002D6CC6"/>
    <w:rsid w:val="002D74BA"/>
    <w:rsid w:val="002E009B"/>
    <w:rsid w:val="002E2DBB"/>
    <w:rsid w:val="002E3C5D"/>
    <w:rsid w:val="002E43C8"/>
    <w:rsid w:val="002E572C"/>
    <w:rsid w:val="002E7237"/>
    <w:rsid w:val="002E7E27"/>
    <w:rsid w:val="002F1240"/>
    <w:rsid w:val="002F2EB0"/>
    <w:rsid w:val="002F43CB"/>
    <w:rsid w:val="002F485D"/>
    <w:rsid w:val="002F5A32"/>
    <w:rsid w:val="002F6725"/>
    <w:rsid w:val="002F75F9"/>
    <w:rsid w:val="002F78D3"/>
    <w:rsid w:val="002F79F4"/>
    <w:rsid w:val="002F7DFB"/>
    <w:rsid w:val="00300A91"/>
    <w:rsid w:val="00302915"/>
    <w:rsid w:val="00302D7E"/>
    <w:rsid w:val="00303536"/>
    <w:rsid w:val="0030385F"/>
    <w:rsid w:val="003046BB"/>
    <w:rsid w:val="00305B76"/>
    <w:rsid w:val="003063FA"/>
    <w:rsid w:val="00306A0B"/>
    <w:rsid w:val="0031052F"/>
    <w:rsid w:val="00310FBF"/>
    <w:rsid w:val="003132DB"/>
    <w:rsid w:val="0031356C"/>
    <w:rsid w:val="003139D7"/>
    <w:rsid w:val="00313F9D"/>
    <w:rsid w:val="00314037"/>
    <w:rsid w:val="003144F8"/>
    <w:rsid w:val="00315A6A"/>
    <w:rsid w:val="00316452"/>
    <w:rsid w:val="003169E0"/>
    <w:rsid w:val="00317E88"/>
    <w:rsid w:val="003213AB"/>
    <w:rsid w:val="00321E48"/>
    <w:rsid w:val="00321EB6"/>
    <w:rsid w:val="003224B1"/>
    <w:rsid w:val="00322A64"/>
    <w:rsid w:val="00324979"/>
    <w:rsid w:val="0032519F"/>
    <w:rsid w:val="00325675"/>
    <w:rsid w:val="003258F6"/>
    <w:rsid w:val="00325A40"/>
    <w:rsid w:val="00326408"/>
    <w:rsid w:val="00326CCC"/>
    <w:rsid w:val="00327100"/>
    <w:rsid w:val="00327972"/>
    <w:rsid w:val="00331A06"/>
    <w:rsid w:val="00332CAA"/>
    <w:rsid w:val="00334C8D"/>
    <w:rsid w:val="003358E7"/>
    <w:rsid w:val="00335CE6"/>
    <w:rsid w:val="00340657"/>
    <w:rsid w:val="00340953"/>
    <w:rsid w:val="00340A2C"/>
    <w:rsid w:val="00341543"/>
    <w:rsid w:val="003469C9"/>
    <w:rsid w:val="003479A5"/>
    <w:rsid w:val="00347C09"/>
    <w:rsid w:val="00347E16"/>
    <w:rsid w:val="00352DBB"/>
    <w:rsid w:val="00355F88"/>
    <w:rsid w:val="003564AA"/>
    <w:rsid w:val="00357756"/>
    <w:rsid w:val="00360172"/>
    <w:rsid w:val="003606D5"/>
    <w:rsid w:val="00360DC2"/>
    <w:rsid w:val="00361B60"/>
    <w:rsid w:val="00362491"/>
    <w:rsid w:val="00363207"/>
    <w:rsid w:val="00363E35"/>
    <w:rsid w:val="0036717E"/>
    <w:rsid w:val="003678F9"/>
    <w:rsid w:val="00372151"/>
    <w:rsid w:val="00372691"/>
    <w:rsid w:val="00372AD8"/>
    <w:rsid w:val="00373D12"/>
    <w:rsid w:val="003761DE"/>
    <w:rsid w:val="00376839"/>
    <w:rsid w:val="003770F2"/>
    <w:rsid w:val="00377514"/>
    <w:rsid w:val="0037756D"/>
    <w:rsid w:val="003779FC"/>
    <w:rsid w:val="00377DE3"/>
    <w:rsid w:val="00380307"/>
    <w:rsid w:val="003815CC"/>
    <w:rsid w:val="00382FDA"/>
    <w:rsid w:val="00384890"/>
    <w:rsid w:val="00385834"/>
    <w:rsid w:val="00385A50"/>
    <w:rsid w:val="00385B1F"/>
    <w:rsid w:val="003863EE"/>
    <w:rsid w:val="00387176"/>
    <w:rsid w:val="003878DF"/>
    <w:rsid w:val="00387EB9"/>
    <w:rsid w:val="00390023"/>
    <w:rsid w:val="00391BC9"/>
    <w:rsid w:val="003934C7"/>
    <w:rsid w:val="00393A62"/>
    <w:rsid w:val="003944C5"/>
    <w:rsid w:val="00395F0B"/>
    <w:rsid w:val="003A08C6"/>
    <w:rsid w:val="003A0E58"/>
    <w:rsid w:val="003A21A8"/>
    <w:rsid w:val="003A2328"/>
    <w:rsid w:val="003A4240"/>
    <w:rsid w:val="003B005C"/>
    <w:rsid w:val="003B017B"/>
    <w:rsid w:val="003B0325"/>
    <w:rsid w:val="003B09D4"/>
    <w:rsid w:val="003B0F45"/>
    <w:rsid w:val="003B1900"/>
    <w:rsid w:val="003B2FCE"/>
    <w:rsid w:val="003B417D"/>
    <w:rsid w:val="003B59D3"/>
    <w:rsid w:val="003B5CE4"/>
    <w:rsid w:val="003B6C55"/>
    <w:rsid w:val="003B7536"/>
    <w:rsid w:val="003B7F58"/>
    <w:rsid w:val="003C220C"/>
    <w:rsid w:val="003C40F2"/>
    <w:rsid w:val="003C5942"/>
    <w:rsid w:val="003C5CF6"/>
    <w:rsid w:val="003C5E8A"/>
    <w:rsid w:val="003C748E"/>
    <w:rsid w:val="003D04A3"/>
    <w:rsid w:val="003D0B27"/>
    <w:rsid w:val="003D12AB"/>
    <w:rsid w:val="003D12EA"/>
    <w:rsid w:val="003D1481"/>
    <w:rsid w:val="003D1656"/>
    <w:rsid w:val="003D30B3"/>
    <w:rsid w:val="003D38E7"/>
    <w:rsid w:val="003D3D84"/>
    <w:rsid w:val="003D55D5"/>
    <w:rsid w:val="003D6061"/>
    <w:rsid w:val="003D62C4"/>
    <w:rsid w:val="003D7497"/>
    <w:rsid w:val="003D79D3"/>
    <w:rsid w:val="003E08D2"/>
    <w:rsid w:val="003E0C45"/>
    <w:rsid w:val="003E30FF"/>
    <w:rsid w:val="003E3C97"/>
    <w:rsid w:val="003E3D0F"/>
    <w:rsid w:val="003E6654"/>
    <w:rsid w:val="003F0AD0"/>
    <w:rsid w:val="003F122A"/>
    <w:rsid w:val="003F2F95"/>
    <w:rsid w:val="003F3351"/>
    <w:rsid w:val="003F3B1D"/>
    <w:rsid w:val="003F527F"/>
    <w:rsid w:val="003F5854"/>
    <w:rsid w:val="003F74C6"/>
    <w:rsid w:val="003F764E"/>
    <w:rsid w:val="003F7D74"/>
    <w:rsid w:val="00400739"/>
    <w:rsid w:val="004007EA"/>
    <w:rsid w:val="004028DB"/>
    <w:rsid w:val="00403AC0"/>
    <w:rsid w:val="00403FA7"/>
    <w:rsid w:val="004061C4"/>
    <w:rsid w:val="004066FE"/>
    <w:rsid w:val="00406B1A"/>
    <w:rsid w:val="004073B8"/>
    <w:rsid w:val="00410571"/>
    <w:rsid w:val="00410A08"/>
    <w:rsid w:val="0041517C"/>
    <w:rsid w:val="0041589E"/>
    <w:rsid w:val="00415B4D"/>
    <w:rsid w:val="0041669A"/>
    <w:rsid w:val="00421375"/>
    <w:rsid w:val="00421A50"/>
    <w:rsid w:val="0042374E"/>
    <w:rsid w:val="00424B06"/>
    <w:rsid w:val="00424B6F"/>
    <w:rsid w:val="0042554C"/>
    <w:rsid w:val="00425FD6"/>
    <w:rsid w:val="00426054"/>
    <w:rsid w:val="00426404"/>
    <w:rsid w:val="00426E64"/>
    <w:rsid w:val="00427E04"/>
    <w:rsid w:val="00427FC6"/>
    <w:rsid w:val="00430100"/>
    <w:rsid w:val="0043146C"/>
    <w:rsid w:val="00433BC2"/>
    <w:rsid w:val="0043413C"/>
    <w:rsid w:val="0043494B"/>
    <w:rsid w:val="00434E38"/>
    <w:rsid w:val="004350DA"/>
    <w:rsid w:val="00435AF0"/>
    <w:rsid w:val="0043601A"/>
    <w:rsid w:val="00436A2B"/>
    <w:rsid w:val="00436CBE"/>
    <w:rsid w:val="00441011"/>
    <w:rsid w:val="00441F1B"/>
    <w:rsid w:val="00442F0D"/>
    <w:rsid w:val="00443887"/>
    <w:rsid w:val="00443CA3"/>
    <w:rsid w:val="00450859"/>
    <w:rsid w:val="00450C96"/>
    <w:rsid w:val="004525F8"/>
    <w:rsid w:val="00452F85"/>
    <w:rsid w:val="00454223"/>
    <w:rsid w:val="00454511"/>
    <w:rsid w:val="004550AC"/>
    <w:rsid w:val="00456006"/>
    <w:rsid w:val="00456A7E"/>
    <w:rsid w:val="00457EBD"/>
    <w:rsid w:val="004609B4"/>
    <w:rsid w:val="00462B48"/>
    <w:rsid w:val="004637AF"/>
    <w:rsid w:val="0046485E"/>
    <w:rsid w:val="004651A4"/>
    <w:rsid w:val="00465470"/>
    <w:rsid w:val="00466946"/>
    <w:rsid w:val="00466E80"/>
    <w:rsid w:val="00467031"/>
    <w:rsid w:val="00467535"/>
    <w:rsid w:val="00467765"/>
    <w:rsid w:val="00467F0D"/>
    <w:rsid w:val="00470E0A"/>
    <w:rsid w:val="00470FBA"/>
    <w:rsid w:val="004731C4"/>
    <w:rsid w:val="004744E0"/>
    <w:rsid w:val="0047551B"/>
    <w:rsid w:val="004769AC"/>
    <w:rsid w:val="0047774F"/>
    <w:rsid w:val="00477C69"/>
    <w:rsid w:val="004814B9"/>
    <w:rsid w:val="0048159A"/>
    <w:rsid w:val="00482150"/>
    <w:rsid w:val="00483704"/>
    <w:rsid w:val="00484BC5"/>
    <w:rsid w:val="004914BD"/>
    <w:rsid w:val="00493870"/>
    <w:rsid w:val="004944FC"/>
    <w:rsid w:val="0049646C"/>
    <w:rsid w:val="004A029D"/>
    <w:rsid w:val="004A1CD8"/>
    <w:rsid w:val="004A3EDD"/>
    <w:rsid w:val="004A5AC1"/>
    <w:rsid w:val="004A7124"/>
    <w:rsid w:val="004A71E9"/>
    <w:rsid w:val="004A7DC2"/>
    <w:rsid w:val="004B05B2"/>
    <w:rsid w:val="004B156D"/>
    <w:rsid w:val="004B5B1A"/>
    <w:rsid w:val="004C47BE"/>
    <w:rsid w:val="004C4E35"/>
    <w:rsid w:val="004C56EC"/>
    <w:rsid w:val="004C6326"/>
    <w:rsid w:val="004C7DAB"/>
    <w:rsid w:val="004D0B37"/>
    <w:rsid w:val="004D270E"/>
    <w:rsid w:val="004D3319"/>
    <w:rsid w:val="004D433B"/>
    <w:rsid w:val="004D4B37"/>
    <w:rsid w:val="004D5E1F"/>
    <w:rsid w:val="004D6560"/>
    <w:rsid w:val="004D6A11"/>
    <w:rsid w:val="004D7239"/>
    <w:rsid w:val="004E0246"/>
    <w:rsid w:val="004E26AF"/>
    <w:rsid w:val="004F17B3"/>
    <w:rsid w:val="004F3DC2"/>
    <w:rsid w:val="004F3EC5"/>
    <w:rsid w:val="004F432C"/>
    <w:rsid w:val="004F44CA"/>
    <w:rsid w:val="004F501A"/>
    <w:rsid w:val="004F51B7"/>
    <w:rsid w:val="004F5951"/>
    <w:rsid w:val="00501B66"/>
    <w:rsid w:val="00501DFE"/>
    <w:rsid w:val="005030F3"/>
    <w:rsid w:val="00505FEE"/>
    <w:rsid w:val="00506AD8"/>
    <w:rsid w:val="00506EDC"/>
    <w:rsid w:val="00507952"/>
    <w:rsid w:val="00510118"/>
    <w:rsid w:val="00510401"/>
    <w:rsid w:val="00512B00"/>
    <w:rsid w:val="00512D1A"/>
    <w:rsid w:val="005144EE"/>
    <w:rsid w:val="0051573F"/>
    <w:rsid w:val="00516D53"/>
    <w:rsid w:val="00516F2E"/>
    <w:rsid w:val="00516FDD"/>
    <w:rsid w:val="005170A3"/>
    <w:rsid w:val="00517A87"/>
    <w:rsid w:val="005204C6"/>
    <w:rsid w:val="005250AD"/>
    <w:rsid w:val="00525BAB"/>
    <w:rsid w:val="005270C4"/>
    <w:rsid w:val="005275CC"/>
    <w:rsid w:val="00530CE7"/>
    <w:rsid w:val="0053228C"/>
    <w:rsid w:val="00533BD4"/>
    <w:rsid w:val="005359A0"/>
    <w:rsid w:val="00535D0C"/>
    <w:rsid w:val="005373B5"/>
    <w:rsid w:val="00537BCC"/>
    <w:rsid w:val="00540DF9"/>
    <w:rsid w:val="005412FA"/>
    <w:rsid w:val="00541A92"/>
    <w:rsid w:val="00543B04"/>
    <w:rsid w:val="0054451D"/>
    <w:rsid w:val="00545312"/>
    <w:rsid w:val="00545672"/>
    <w:rsid w:val="0054630B"/>
    <w:rsid w:val="00550501"/>
    <w:rsid w:val="00551846"/>
    <w:rsid w:val="00551ED1"/>
    <w:rsid w:val="0055309F"/>
    <w:rsid w:val="00553DBC"/>
    <w:rsid w:val="005541D2"/>
    <w:rsid w:val="00554CBA"/>
    <w:rsid w:val="00555C90"/>
    <w:rsid w:val="00556066"/>
    <w:rsid w:val="00556403"/>
    <w:rsid w:val="005568E6"/>
    <w:rsid w:val="0055730C"/>
    <w:rsid w:val="00560873"/>
    <w:rsid w:val="0056089F"/>
    <w:rsid w:val="00560D0E"/>
    <w:rsid w:val="00564D3E"/>
    <w:rsid w:val="00566546"/>
    <w:rsid w:val="005675BE"/>
    <w:rsid w:val="00572129"/>
    <w:rsid w:val="0057287B"/>
    <w:rsid w:val="00573944"/>
    <w:rsid w:val="00574C59"/>
    <w:rsid w:val="005762F6"/>
    <w:rsid w:val="0057657D"/>
    <w:rsid w:val="0057699F"/>
    <w:rsid w:val="00577616"/>
    <w:rsid w:val="005803F5"/>
    <w:rsid w:val="0058415D"/>
    <w:rsid w:val="0058418A"/>
    <w:rsid w:val="0058683E"/>
    <w:rsid w:val="00587F6F"/>
    <w:rsid w:val="005921CA"/>
    <w:rsid w:val="0059385D"/>
    <w:rsid w:val="005959F7"/>
    <w:rsid w:val="00595CC4"/>
    <w:rsid w:val="005961B1"/>
    <w:rsid w:val="005964FC"/>
    <w:rsid w:val="00597D4A"/>
    <w:rsid w:val="005A0E66"/>
    <w:rsid w:val="005A102C"/>
    <w:rsid w:val="005A1944"/>
    <w:rsid w:val="005A22B3"/>
    <w:rsid w:val="005A2470"/>
    <w:rsid w:val="005A395C"/>
    <w:rsid w:val="005A4F90"/>
    <w:rsid w:val="005A5C8A"/>
    <w:rsid w:val="005B21B7"/>
    <w:rsid w:val="005B2F16"/>
    <w:rsid w:val="005B42A3"/>
    <w:rsid w:val="005B58CB"/>
    <w:rsid w:val="005B5C8D"/>
    <w:rsid w:val="005B7D1E"/>
    <w:rsid w:val="005C0163"/>
    <w:rsid w:val="005C0167"/>
    <w:rsid w:val="005C108F"/>
    <w:rsid w:val="005C16AE"/>
    <w:rsid w:val="005C23F7"/>
    <w:rsid w:val="005C2AF5"/>
    <w:rsid w:val="005C4E2B"/>
    <w:rsid w:val="005C53B4"/>
    <w:rsid w:val="005C5B95"/>
    <w:rsid w:val="005C743A"/>
    <w:rsid w:val="005D0032"/>
    <w:rsid w:val="005D071D"/>
    <w:rsid w:val="005D1C47"/>
    <w:rsid w:val="005D2792"/>
    <w:rsid w:val="005D2B9C"/>
    <w:rsid w:val="005D41C1"/>
    <w:rsid w:val="005D45E3"/>
    <w:rsid w:val="005D55A2"/>
    <w:rsid w:val="005D5BE9"/>
    <w:rsid w:val="005D66FB"/>
    <w:rsid w:val="005D6DC2"/>
    <w:rsid w:val="005D72FC"/>
    <w:rsid w:val="005D776C"/>
    <w:rsid w:val="005D7A46"/>
    <w:rsid w:val="005E0310"/>
    <w:rsid w:val="005E458B"/>
    <w:rsid w:val="005E504F"/>
    <w:rsid w:val="005E55AC"/>
    <w:rsid w:val="005E5DB7"/>
    <w:rsid w:val="005E5E2A"/>
    <w:rsid w:val="005E6FE8"/>
    <w:rsid w:val="005F0964"/>
    <w:rsid w:val="005F24F3"/>
    <w:rsid w:val="005F3E74"/>
    <w:rsid w:val="005F553C"/>
    <w:rsid w:val="005F5F67"/>
    <w:rsid w:val="005F73A2"/>
    <w:rsid w:val="00600619"/>
    <w:rsid w:val="00601EEA"/>
    <w:rsid w:val="00605181"/>
    <w:rsid w:val="006118DF"/>
    <w:rsid w:val="00613A83"/>
    <w:rsid w:val="00614105"/>
    <w:rsid w:val="0061481A"/>
    <w:rsid w:val="00615121"/>
    <w:rsid w:val="006152F8"/>
    <w:rsid w:val="006161F0"/>
    <w:rsid w:val="0061633A"/>
    <w:rsid w:val="006164E0"/>
    <w:rsid w:val="006210A3"/>
    <w:rsid w:val="0062254E"/>
    <w:rsid w:val="00623D48"/>
    <w:rsid w:val="00623DBF"/>
    <w:rsid w:val="00624FF7"/>
    <w:rsid w:val="0062548B"/>
    <w:rsid w:val="00627C36"/>
    <w:rsid w:val="00631360"/>
    <w:rsid w:val="00632A56"/>
    <w:rsid w:val="006338DD"/>
    <w:rsid w:val="00635B92"/>
    <w:rsid w:val="00637335"/>
    <w:rsid w:val="00640D68"/>
    <w:rsid w:val="00642E26"/>
    <w:rsid w:val="006449B8"/>
    <w:rsid w:val="00644AAB"/>
    <w:rsid w:val="006468C7"/>
    <w:rsid w:val="00646928"/>
    <w:rsid w:val="00650A48"/>
    <w:rsid w:val="00651C56"/>
    <w:rsid w:val="0065354D"/>
    <w:rsid w:val="006572D4"/>
    <w:rsid w:val="0065756F"/>
    <w:rsid w:val="00657DA5"/>
    <w:rsid w:val="00661DB5"/>
    <w:rsid w:val="00662288"/>
    <w:rsid w:val="00663695"/>
    <w:rsid w:val="00664FA9"/>
    <w:rsid w:val="006671C8"/>
    <w:rsid w:val="00670AA7"/>
    <w:rsid w:val="006719B2"/>
    <w:rsid w:val="00671F06"/>
    <w:rsid w:val="0067211E"/>
    <w:rsid w:val="006730EE"/>
    <w:rsid w:val="006734C5"/>
    <w:rsid w:val="0067506B"/>
    <w:rsid w:val="006757C1"/>
    <w:rsid w:val="00676D8D"/>
    <w:rsid w:val="00681138"/>
    <w:rsid w:val="0068151B"/>
    <w:rsid w:val="006816A6"/>
    <w:rsid w:val="00681771"/>
    <w:rsid w:val="006819F7"/>
    <w:rsid w:val="00682BC7"/>
    <w:rsid w:val="006831D1"/>
    <w:rsid w:val="00685076"/>
    <w:rsid w:val="006858CE"/>
    <w:rsid w:val="00685E99"/>
    <w:rsid w:val="0068692C"/>
    <w:rsid w:val="00686AF6"/>
    <w:rsid w:val="0069000E"/>
    <w:rsid w:val="00690289"/>
    <w:rsid w:val="00690460"/>
    <w:rsid w:val="006910D5"/>
    <w:rsid w:val="0069231E"/>
    <w:rsid w:val="0069242F"/>
    <w:rsid w:val="00692658"/>
    <w:rsid w:val="0069308F"/>
    <w:rsid w:val="00694929"/>
    <w:rsid w:val="00695F9C"/>
    <w:rsid w:val="00696111"/>
    <w:rsid w:val="006963CF"/>
    <w:rsid w:val="0069640D"/>
    <w:rsid w:val="00697CCF"/>
    <w:rsid w:val="006A0665"/>
    <w:rsid w:val="006A159C"/>
    <w:rsid w:val="006A1F7C"/>
    <w:rsid w:val="006A3F2F"/>
    <w:rsid w:val="006A435B"/>
    <w:rsid w:val="006A4421"/>
    <w:rsid w:val="006A5A23"/>
    <w:rsid w:val="006A5BCF"/>
    <w:rsid w:val="006A6BDE"/>
    <w:rsid w:val="006A7197"/>
    <w:rsid w:val="006A7F08"/>
    <w:rsid w:val="006B039A"/>
    <w:rsid w:val="006B0DF9"/>
    <w:rsid w:val="006B2C37"/>
    <w:rsid w:val="006B46F7"/>
    <w:rsid w:val="006B4DA5"/>
    <w:rsid w:val="006B5837"/>
    <w:rsid w:val="006B7050"/>
    <w:rsid w:val="006B7DD1"/>
    <w:rsid w:val="006C05D4"/>
    <w:rsid w:val="006C09D2"/>
    <w:rsid w:val="006C1612"/>
    <w:rsid w:val="006C2166"/>
    <w:rsid w:val="006C2CC3"/>
    <w:rsid w:val="006C34BE"/>
    <w:rsid w:val="006C3EC3"/>
    <w:rsid w:val="006C3ED8"/>
    <w:rsid w:val="006C4C54"/>
    <w:rsid w:val="006C5550"/>
    <w:rsid w:val="006C5587"/>
    <w:rsid w:val="006C57E0"/>
    <w:rsid w:val="006C7626"/>
    <w:rsid w:val="006C7706"/>
    <w:rsid w:val="006D1058"/>
    <w:rsid w:val="006D1861"/>
    <w:rsid w:val="006D1875"/>
    <w:rsid w:val="006D1C50"/>
    <w:rsid w:val="006D4F84"/>
    <w:rsid w:val="006D508D"/>
    <w:rsid w:val="006D560A"/>
    <w:rsid w:val="006D5636"/>
    <w:rsid w:val="006D57C6"/>
    <w:rsid w:val="006D5D0D"/>
    <w:rsid w:val="006D69F5"/>
    <w:rsid w:val="006D7256"/>
    <w:rsid w:val="006D730C"/>
    <w:rsid w:val="006D7405"/>
    <w:rsid w:val="006E03AD"/>
    <w:rsid w:val="006E091B"/>
    <w:rsid w:val="006E13C0"/>
    <w:rsid w:val="006E156B"/>
    <w:rsid w:val="006E16C5"/>
    <w:rsid w:val="006E1F65"/>
    <w:rsid w:val="006E29E6"/>
    <w:rsid w:val="006E4477"/>
    <w:rsid w:val="006E4BB5"/>
    <w:rsid w:val="006E728E"/>
    <w:rsid w:val="006E7739"/>
    <w:rsid w:val="006E7B79"/>
    <w:rsid w:val="006F07BB"/>
    <w:rsid w:val="006F17C9"/>
    <w:rsid w:val="006F19CF"/>
    <w:rsid w:val="006F2A8C"/>
    <w:rsid w:val="006F2FE0"/>
    <w:rsid w:val="006F3527"/>
    <w:rsid w:val="006F3725"/>
    <w:rsid w:val="006F405A"/>
    <w:rsid w:val="006F4684"/>
    <w:rsid w:val="006F735A"/>
    <w:rsid w:val="00701B39"/>
    <w:rsid w:val="00702276"/>
    <w:rsid w:val="00703761"/>
    <w:rsid w:val="0070399C"/>
    <w:rsid w:val="00705344"/>
    <w:rsid w:val="007054AD"/>
    <w:rsid w:val="0071117E"/>
    <w:rsid w:val="0071210E"/>
    <w:rsid w:val="00712AAB"/>
    <w:rsid w:val="00712CBB"/>
    <w:rsid w:val="0071343F"/>
    <w:rsid w:val="00715F3D"/>
    <w:rsid w:val="007168A9"/>
    <w:rsid w:val="00720EF3"/>
    <w:rsid w:val="007212AA"/>
    <w:rsid w:val="00721A08"/>
    <w:rsid w:val="00721DD2"/>
    <w:rsid w:val="00722069"/>
    <w:rsid w:val="00724900"/>
    <w:rsid w:val="0072681B"/>
    <w:rsid w:val="00726EC5"/>
    <w:rsid w:val="007306CE"/>
    <w:rsid w:val="007317B3"/>
    <w:rsid w:val="00736071"/>
    <w:rsid w:val="00736E01"/>
    <w:rsid w:val="00740728"/>
    <w:rsid w:val="00742E44"/>
    <w:rsid w:val="0074343A"/>
    <w:rsid w:val="00744413"/>
    <w:rsid w:val="00744F9A"/>
    <w:rsid w:val="007453B7"/>
    <w:rsid w:val="00746FB6"/>
    <w:rsid w:val="00747A5F"/>
    <w:rsid w:val="00747C20"/>
    <w:rsid w:val="00750D96"/>
    <w:rsid w:val="0075179D"/>
    <w:rsid w:val="007523CD"/>
    <w:rsid w:val="00752B51"/>
    <w:rsid w:val="0075426D"/>
    <w:rsid w:val="007552F5"/>
    <w:rsid w:val="00755449"/>
    <w:rsid w:val="007555B7"/>
    <w:rsid w:val="00755677"/>
    <w:rsid w:val="00756E50"/>
    <w:rsid w:val="007577B2"/>
    <w:rsid w:val="00757919"/>
    <w:rsid w:val="0076072C"/>
    <w:rsid w:val="00760FD1"/>
    <w:rsid w:val="007610A8"/>
    <w:rsid w:val="00761760"/>
    <w:rsid w:val="00762BE5"/>
    <w:rsid w:val="00763604"/>
    <w:rsid w:val="00763714"/>
    <w:rsid w:val="00763CF0"/>
    <w:rsid w:val="0076450F"/>
    <w:rsid w:val="00764EC4"/>
    <w:rsid w:val="00765826"/>
    <w:rsid w:val="0076645E"/>
    <w:rsid w:val="00766816"/>
    <w:rsid w:val="00766D96"/>
    <w:rsid w:val="00767856"/>
    <w:rsid w:val="00770317"/>
    <w:rsid w:val="00770CD2"/>
    <w:rsid w:val="007715F2"/>
    <w:rsid w:val="0077285A"/>
    <w:rsid w:val="00773B3A"/>
    <w:rsid w:val="0077628C"/>
    <w:rsid w:val="00780BE3"/>
    <w:rsid w:val="00782AB9"/>
    <w:rsid w:val="00782DE1"/>
    <w:rsid w:val="00782F28"/>
    <w:rsid w:val="007835FB"/>
    <w:rsid w:val="0078426B"/>
    <w:rsid w:val="00784296"/>
    <w:rsid w:val="007863F2"/>
    <w:rsid w:val="00790A4E"/>
    <w:rsid w:val="00790AC3"/>
    <w:rsid w:val="00791352"/>
    <w:rsid w:val="00794037"/>
    <w:rsid w:val="007947AC"/>
    <w:rsid w:val="00795D1F"/>
    <w:rsid w:val="007A0156"/>
    <w:rsid w:val="007A083B"/>
    <w:rsid w:val="007A18BF"/>
    <w:rsid w:val="007A22BB"/>
    <w:rsid w:val="007A2572"/>
    <w:rsid w:val="007A2EA3"/>
    <w:rsid w:val="007A3495"/>
    <w:rsid w:val="007A5D6A"/>
    <w:rsid w:val="007A60D5"/>
    <w:rsid w:val="007A63E2"/>
    <w:rsid w:val="007A6753"/>
    <w:rsid w:val="007A689F"/>
    <w:rsid w:val="007B024B"/>
    <w:rsid w:val="007B130E"/>
    <w:rsid w:val="007B2FE4"/>
    <w:rsid w:val="007B4026"/>
    <w:rsid w:val="007B5461"/>
    <w:rsid w:val="007B7B27"/>
    <w:rsid w:val="007B7E25"/>
    <w:rsid w:val="007C0C66"/>
    <w:rsid w:val="007C187E"/>
    <w:rsid w:val="007C1B8A"/>
    <w:rsid w:val="007C2AD3"/>
    <w:rsid w:val="007C321F"/>
    <w:rsid w:val="007C322C"/>
    <w:rsid w:val="007C469F"/>
    <w:rsid w:val="007C55B3"/>
    <w:rsid w:val="007C5CCB"/>
    <w:rsid w:val="007C5E5E"/>
    <w:rsid w:val="007D00B0"/>
    <w:rsid w:val="007D0110"/>
    <w:rsid w:val="007D0511"/>
    <w:rsid w:val="007D1E95"/>
    <w:rsid w:val="007D2273"/>
    <w:rsid w:val="007E0281"/>
    <w:rsid w:val="007E040F"/>
    <w:rsid w:val="007E0D3E"/>
    <w:rsid w:val="007E10EF"/>
    <w:rsid w:val="007E10F0"/>
    <w:rsid w:val="007E1960"/>
    <w:rsid w:val="007E1CBC"/>
    <w:rsid w:val="007E22F0"/>
    <w:rsid w:val="007E261F"/>
    <w:rsid w:val="007E27A0"/>
    <w:rsid w:val="007E29FC"/>
    <w:rsid w:val="007E353B"/>
    <w:rsid w:val="007E35A4"/>
    <w:rsid w:val="007E4853"/>
    <w:rsid w:val="007E5BB5"/>
    <w:rsid w:val="007E6524"/>
    <w:rsid w:val="007E6AB5"/>
    <w:rsid w:val="007E73D2"/>
    <w:rsid w:val="007F0A33"/>
    <w:rsid w:val="007F28D3"/>
    <w:rsid w:val="007F4120"/>
    <w:rsid w:val="007F49A2"/>
    <w:rsid w:val="007F5E38"/>
    <w:rsid w:val="007F6060"/>
    <w:rsid w:val="0080018A"/>
    <w:rsid w:val="0080165B"/>
    <w:rsid w:val="00802248"/>
    <w:rsid w:val="008025E0"/>
    <w:rsid w:val="008047F0"/>
    <w:rsid w:val="0080558E"/>
    <w:rsid w:val="00806C43"/>
    <w:rsid w:val="00810EE8"/>
    <w:rsid w:val="00811CC8"/>
    <w:rsid w:val="0081336E"/>
    <w:rsid w:val="00814802"/>
    <w:rsid w:val="00814AA3"/>
    <w:rsid w:val="008163BA"/>
    <w:rsid w:val="00816761"/>
    <w:rsid w:val="008201EA"/>
    <w:rsid w:val="00821887"/>
    <w:rsid w:val="0082198D"/>
    <w:rsid w:val="0082249C"/>
    <w:rsid w:val="0082276C"/>
    <w:rsid w:val="00826714"/>
    <w:rsid w:val="0082782C"/>
    <w:rsid w:val="0083197C"/>
    <w:rsid w:val="008319D4"/>
    <w:rsid w:val="00833111"/>
    <w:rsid w:val="00833C56"/>
    <w:rsid w:val="00834584"/>
    <w:rsid w:val="008355C3"/>
    <w:rsid w:val="00835B7A"/>
    <w:rsid w:val="0083682C"/>
    <w:rsid w:val="00836F40"/>
    <w:rsid w:val="008433A0"/>
    <w:rsid w:val="00844CCF"/>
    <w:rsid w:val="008455E8"/>
    <w:rsid w:val="00846C08"/>
    <w:rsid w:val="00846D02"/>
    <w:rsid w:val="00847324"/>
    <w:rsid w:val="00847610"/>
    <w:rsid w:val="00847B92"/>
    <w:rsid w:val="00847ECB"/>
    <w:rsid w:val="008535A8"/>
    <w:rsid w:val="008538B5"/>
    <w:rsid w:val="008542AD"/>
    <w:rsid w:val="00854D92"/>
    <w:rsid w:val="00854FF1"/>
    <w:rsid w:val="00855FEC"/>
    <w:rsid w:val="00856877"/>
    <w:rsid w:val="008569DC"/>
    <w:rsid w:val="00856B28"/>
    <w:rsid w:val="00860612"/>
    <w:rsid w:val="00860BEF"/>
    <w:rsid w:val="00860CD7"/>
    <w:rsid w:val="0086152A"/>
    <w:rsid w:val="00863171"/>
    <w:rsid w:val="008639CC"/>
    <w:rsid w:val="008643CF"/>
    <w:rsid w:val="00864714"/>
    <w:rsid w:val="00864A1B"/>
    <w:rsid w:val="00864A47"/>
    <w:rsid w:val="00864A4C"/>
    <w:rsid w:val="00864C53"/>
    <w:rsid w:val="00870886"/>
    <w:rsid w:val="00870E49"/>
    <w:rsid w:val="00873134"/>
    <w:rsid w:val="008754DB"/>
    <w:rsid w:val="0087664C"/>
    <w:rsid w:val="00881210"/>
    <w:rsid w:val="00881497"/>
    <w:rsid w:val="008814E3"/>
    <w:rsid w:val="008828AF"/>
    <w:rsid w:val="008844F4"/>
    <w:rsid w:val="00884713"/>
    <w:rsid w:val="008850AE"/>
    <w:rsid w:val="00885170"/>
    <w:rsid w:val="00885885"/>
    <w:rsid w:val="00885E27"/>
    <w:rsid w:val="008904FE"/>
    <w:rsid w:val="00890C0A"/>
    <w:rsid w:val="00893B36"/>
    <w:rsid w:val="00894979"/>
    <w:rsid w:val="00895C71"/>
    <w:rsid w:val="008977ED"/>
    <w:rsid w:val="00897A16"/>
    <w:rsid w:val="008A09A4"/>
    <w:rsid w:val="008A0A36"/>
    <w:rsid w:val="008A1475"/>
    <w:rsid w:val="008A49D8"/>
    <w:rsid w:val="008A533E"/>
    <w:rsid w:val="008A5F34"/>
    <w:rsid w:val="008A6852"/>
    <w:rsid w:val="008A6D35"/>
    <w:rsid w:val="008A7FC3"/>
    <w:rsid w:val="008B00BE"/>
    <w:rsid w:val="008B0702"/>
    <w:rsid w:val="008B1298"/>
    <w:rsid w:val="008B289F"/>
    <w:rsid w:val="008B3719"/>
    <w:rsid w:val="008B470C"/>
    <w:rsid w:val="008B498B"/>
    <w:rsid w:val="008B5386"/>
    <w:rsid w:val="008B53C9"/>
    <w:rsid w:val="008B5F4F"/>
    <w:rsid w:val="008B6997"/>
    <w:rsid w:val="008B73BF"/>
    <w:rsid w:val="008B7B03"/>
    <w:rsid w:val="008C22D9"/>
    <w:rsid w:val="008C3295"/>
    <w:rsid w:val="008C5D09"/>
    <w:rsid w:val="008C657E"/>
    <w:rsid w:val="008C6827"/>
    <w:rsid w:val="008C7B66"/>
    <w:rsid w:val="008C7D89"/>
    <w:rsid w:val="008D04C3"/>
    <w:rsid w:val="008D099E"/>
    <w:rsid w:val="008D0D61"/>
    <w:rsid w:val="008D2D6B"/>
    <w:rsid w:val="008D4036"/>
    <w:rsid w:val="008D407A"/>
    <w:rsid w:val="008D467A"/>
    <w:rsid w:val="008D5D4F"/>
    <w:rsid w:val="008D5E18"/>
    <w:rsid w:val="008D6BEF"/>
    <w:rsid w:val="008D7C65"/>
    <w:rsid w:val="008E122A"/>
    <w:rsid w:val="008E18A0"/>
    <w:rsid w:val="008E1E5F"/>
    <w:rsid w:val="008E3C7C"/>
    <w:rsid w:val="008E3D77"/>
    <w:rsid w:val="008E3E87"/>
    <w:rsid w:val="008E555A"/>
    <w:rsid w:val="008F1ABC"/>
    <w:rsid w:val="008F1BC5"/>
    <w:rsid w:val="008F26F4"/>
    <w:rsid w:val="008F3152"/>
    <w:rsid w:val="008F3CFB"/>
    <w:rsid w:val="008F529D"/>
    <w:rsid w:val="008F543F"/>
    <w:rsid w:val="008F610A"/>
    <w:rsid w:val="008F62F4"/>
    <w:rsid w:val="008F6D1F"/>
    <w:rsid w:val="008F70A7"/>
    <w:rsid w:val="008F7BD3"/>
    <w:rsid w:val="009015E1"/>
    <w:rsid w:val="0090250D"/>
    <w:rsid w:val="00902CF1"/>
    <w:rsid w:val="00903EF5"/>
    <w:rsid w:val="0090414A"/>
    <w:rsid w:val="009046C4"/>
    <w:rsid w:val="00904947"/>
    <w:rsid w:val="00905353"/>
    <w:rsid w:val="00905A69"/>
    <w:rsid w:val="00907EB7"/>
    <w:rsid w:val="009109BC"/>
    <w:rsid w:val="00910ABA"/>
    <w:rsid w:val="00910E3D"/>
    <w:rsid w:val="009110A4"/>
    <w:rsid w:val="00912DF0"/>
    <w:rsid w:val="00915437"/>
    <w:rsid w:val="0092007A"/>
    <w:rsid w:val="00921A2E"/>
    <w:rsid w:val="0092200B"/>
    <w:rsid w:val="00923242"/>
    <w:rsid w:val="0092478B"/>
    <w:rsid w:val="00924C20"/>
    <w:rsid w:val="00925A87"/>
    <w:rsid w:val="00925ADD"/>
    <w:rsid w:val="0092673E"/>
    <w:rsid w:val="009271C5"/>
    <w:rsid w:val="00930352"/>
    <w:rsid w:val="00930BA1"/>
    <w:rsid w:val="0093227C"/>
    <w:rsid w:val="009344CC"/>
    <w:rsid w:val="00935B4D"/>
    <w:rsid w:val="00935B6E"/>
    <w:rsid w:val="0094078A"/>
    <w:rsid w:val="00940FE5"/>
    <w:rsid w:val="00941FAB"/>
    <w:rsid w:val="009420E9"/>
    <w:rsid w:val="00943CFA"/>
    <w:rsid w:val="00944E43"/>
    <w:rsid w:val="00945CA3"/>
    <w:rsid w:val="009460D9"/>
    <w:rsid w:val="00946BF5"/>
    <w:rsid w:val="009505E4"/>
    <w:rsid w:val="00950922"/>
    <w:rsid w:val="00952621"/>
    <w:rsid w:val="00953489"/>
    <w:rsid w:val="00953614"/>
    <w:rsid w:val="00953E1D"/>
    <w:rsid w:val="00954293"/>
    <w:rsid w:val="00955F50"/>
    <w:rsid w:val="00960CA8"/>
    <w:rsid w:val="0096142F"/>
    <w:rsid w:val="009616DE"/>
    <w:rsid w:val="00961ABD"/>
    <w:rsid w:val="00962C5B"/>
    <w:rsid w:val="00964EFD"/>
    <w:rsid w:val="00966AF2"/>
    <w:rsid w:val="009701D1"/>
    <w:rsid w:val="00970DBB"/>
    <w:rsid w:val="0097196E"/>
    <w:rsid w:val="00973F7F"/>
    <w:rsid w:val="00974088"/>
    <w:rsid w:val="00974D6E"/>
    <w:rsid w:val="00975539"/>
    <w:rsid w:val="00975702"/>
    <w:rsid w:val="0097667A"/>
    <w:rsid w:val="00976A7C"/>
    <w:rsid w:val="00976B9E"/>
    <w:rsid w:val="009775EA"/>
    <w:rsid w:val="00977E6D"/>
    <w:rsid w:val="0098120B"/>
    <w:rsid w:val="0098147C"/>
    <w:rsid w:val="009814A4"/>
    <w:rsid w:val="00983548"/>
    <w:rsid w:val="009838A3"/>
    <w:rsid w:val="009847EA"/>
    <w:rsid w:val="00985A7B"/>
    <w:rsid w:val="00985C1A"/>
    <w:rsid w:val="00986520"/>
    <w:rsid w:val="0099032A"/>
    <w:rsid w:val="0099049D"/>
    <w:rsid w:val="009919A4"/>
    <w:rsid w:val="00991A91"/>
    <w:rsid w:val="00992113"/>
    <w:rsid w:val="0099382A"/>
    <w:rsid w:val="00993D75"/>
    <w:rsid w:val="00994F9F"/>
    <w:rsid w:val="00995083"/>
    <w:rsid w:val="00995C50"/>
    <w:rsid w:val="009960E0"/>
    <w:rsid w:val="009962FB"/>
    <w:rsid w:val="009A0B18"/>
    <w:rsid w:val="009A1ADB"/>
    <w:rsid w:val="009A1B55"/>
    <w:rsid w:val="009A1E13"/>
    <w:rsid w:val="009A28D3"/>
    <w:rsid w:val="009A64C8"/>
    <w:rsid w:val="009A6EBD"/>
    <w:rsid w:val="009A7599"/>
    <w:rsid w:val="009A7E2D"/>
    <w:rsid w:val="009B0B52"/>
    <w:rsid w:val="009B2890"/>
    <w:rsid w:val="009B3116"/>
    <w:rsid w:val="009B3372"/>
    <w:rsid w:val="009B3477"/>
    <w:rsid w:val="009B35BC"/>
    <w:rsid w:val="009B38D3"/>
    <w:rsid w:val="009B5394"/>
    <w:rsid w:val="009B624D"/>
    <w:rsid w:val="009B6B4C"/>
    <w:rsid w:val="009B7319"/>
    <w:rsid w:val="009B7B48"/>
    <w:rsid w:val="009C3969"/>
    <w:rsid w:val="009C557A"/>
    <w:rsid w:val="009C56A6"/>
    <w:rsid w:val="009C6A57"/>
    <w:rsid w:val="009D1175"/>
    <w:rsid w:val="009D1F1A"/>
    <w:rsid w:val="009D2420"/>
    <w:rsid w:val="009D5120"/>
    <w:rsid w:val="009D751F"/>
    <w:rsid w:val="009E011D"/>
    <w:rsid w:val="009E0F49"/>
    <w:rsid w:val="009E107B"/>
    <w:rsid w:val="009E13FC"/>
    <w:rsid w:val="009E188C"/>
    <w:rsid w:val="009E1A5B"/>
    <w:rsid w:val="009E1B79"/>
    <w:rsid w:val="009E2358"/>
    <w:rsid w:val="009E3234"/>
    <w:rsid w:val="009E490E"/>
    <w:rsid w:val="009E5B08"/>
    <w:rsid w:val="009E7766"/>
    <w:rsid w:val="009E7B9A"/>
    <w:rsid w:val="009E7EBE"/>
    <w:rsid w:val="009F09E6"/>
    <w:rsid w:val="009F3F48"/>
    <w:rsid w:val="009F45EB"/>
    <w:rsid w:val="009F471B"/>
    <w:rsid w:val="009F49A2"/>
    <w:rsid w:val="009F5361"/>
    <w:rsid w:val="009F5A8B"/>
    <w:rsid w:val="009F5F39"/>
    <w:rsid w:val="009F783F"/>
    <w:rsid w:val="009F793E"/>
    <w:rsid w:val="00A004DF"/>
    <w:rsid w:val="00A00EE1"/>
    <w:rsid w:val="00A02B79"/>
    <w:rsid w:val="00A02F60"/>
    <w:rsid w:val="00A049D1"/>
    <w:rsid w:val="00A06303"/>
    <w:rsid w:val="00A104FF"/>
    <w:rsid w:val="00A113ED"/>
    <w:rsid w:val="00A146A8"/>
    <w:rsid w:val="00A158F2"/>
    <w:rsid w:val="00A167A4"/>
    <w:rsid w:val="00A17E45"/>
    <w:rsid w:val="00A20012"/>
    <w:rsid w:val="00A20BCF"/>
    <w:rsid w:val="00A230B4"/>
    <w:rsid w:val="00A256C4"/>
    <w:rsid w:val="00A264F5"/>
    <w:rsid w:val="00A26B47"/>
    <w:rsid w:val="00A2723C"/>
    <w:rsid w:val="00A304EE"/>
    <w:rsid w:val="00A30B08"/>
    <w:rsid w:val="00A345FE"/>
    <w:rsid w:val="00A349D5"/>
    <w:rsid w:val="00A35D30"/>
    <w:rsid w:val="00A364B3"/>
    <w:rsid w:val="00A36AC0"/>
    <w:rsid w:val="00A423CB"/>
    <w:rsid w:val="00A44FBC"/>
    <w:rsid w:val="00A45628"/>
    <w:rsid w:val="00A4606D"/>
    <w:rsid w:val="00A460F9"/>
    <w:rsid w:val="00A503A6"/>
    <w:rsid w:val="00A52A7E"/>
    <w:rsid w:val="00A52AB9"/>
    <w:rsid w:val="00A53931"/>
    <w:rsid w:val="00A53DF3"/>
    <w:rsid w:val="00A53F80"/>
    <w:rsid w:val="00A542CA"/>
    <w:rsid w:val="00A5581C"/>
    <w:rsid w:val="00A6144E"/>
    <w:rsid w:val="00A642AF"/>
    <w:rsid w:val="00A6732B"/>
    <w:rsid w:val="00A7013E"/>
    <w:rsid w:val="00A70466"/>
    <w:rsid w:val="00A71AF9"/>
    <w:rsid w:val="00A71F32"/>
    <w:rsid w:val="00A730BE"/>
    <w:rsid w:val="00A73B91"/>
    <w:rsid w:val="00A74499"/>
    <w:rsid w:val="00A7453E"/>
    <w:rsid w:val="00A75455"/>
    <w:rsid w:val="00A76B34"/>
    <w:rsid w:val="00A76BF3"/>
    <w:rsid w:val="00A76D30"/>
    <w:rsid w:val="00A77392"/>
    <w:rsid w:val="00A83E43"/>
    <w:rsid w:val="00A842DF"/>
    <w:rsid w:val="00A8501A"/>
    <w:rsid w:val="00A8592B"/>
    <w:rsid w:val="00A8696C"/>
    <w:rsid w:val="00A874E1"/>
    <w:rsid w:val="00A928C7"/>
    <w:rsid w:val="00A94983"/>
    <w:rsid w:val="00A94BA4"/>
    <w:rsid w:val="00A94BB5"/>
    <w:rsid w:val="00A95789"/>
    <w:rsid w:val="00A9598C"/>
    <w:rsid w:val="00A96042"/>
    <w:rsid w:val="00AA01BF"/>
    <w:rsid w:val="00AA02CC"/>
    <w:rsid w:val="00AA070D"/>
    <w:rsid w:val="00AA1944"/>
    <w:rsid w:val="00AA64E8"/>
    <w:rsid w:val="00AA6599"/>
    <w:rsid w:val="00AA7CF8"/>
    <w:rsid w:val="00AA7D88"/>
    <w:rsid w:val="00AB06AD"/>
    <w:rsid w:val="00AB3430"/>
    <w:rsid w:val="00AB4659"/>
    <w:rsid w:val="00AB48B5"/>
    <w:rsid w:val="00AB49A9"/>
    <w:rsid w:val="00AB5868"/>
    <w:rsid w:val="00AB63BE"/>
    <w:rsid w:val="00AB6B9F"/>
    <w:rsid w:val="00AB6E97"/>
    <w:rsid w:val="00AB74E0"/>
    <w:rsid w:val="00AC3445"/>
    <w:rsid w:val="00AC4B85"/>
    <w:rsid w:val="00AC6E2B"/>
    <w:rsid w:val="00AD02A2"/>
    <w:rsid w:val="00AD1180"/>
    <w:rsid w:val="00AD1448"/>
    <w:rsid w:val="00AD22CC"/>
    <w:rsid w:val="00AD4B93"/>
    <w:rsid w:val="00AD720A"/>
    <w:rsid w:val="00AE053E"/>
    <w:rsid w:val="00AE0E8B"/>
    <w:rsid w:val="00AE24EE"/>
    <w:rsid w:val="00AE27D4"/>
    <w:rsid w:val="00AE2C3C"/>
    <w:rsid w:val="00AE3F19"/>
    <w:rsid w:val="00AE4ED9"/>
    <w:rsid w:val="00AE525D"/>
    <w:rsid w:val="00AE6967"/>
    <w:rsid w:val="00AE7621"/>
    <w:rsid w:val="00AE7C98"/>
    <w:rsid w:val="00AF05DA"/>
    <w:rsid w:val="00AF1E39"/>
    <w:rsid w:val="00AF1F36"/>
    <w:rsid w:val="00AF2807"/>
    <w:rsid w:val="00AF444C"/>
    <w:rsid w:val="00AF4EFA"/>
    <w:rsid w:val="00B01962"/>
    <w:rsid w:val="00B021CB"/>
    <w:rsid w:val="00B02D28"/>
    <w:rsid w:val="00B03BC1"/>
    <w:rsid w:val="00B04F82"/>
    <w:rsid w:val="00B053EC"/>
    <w:rsid w:val="00B054A0"/>
    <w:rsid w:val="00B05C42"/>
    <w:rsid w:val="00B067E1"/>
    <w:rsid w:val="00B067FA"/>
    <w:rsid w:val="00B068BE"/>
    <w:rsid w:val="00B06B03"/>
    <w:rsid w:val="00B1120D"/>
    <w:rsid w:val="00B1397C"/>
    <w:rsid w:val="00B13CAD"/>
    <w:rsid w:val="00B14227"/>
    <w:rsid w:val="00B14437"/>
    <w:rsid w:val="00B14DF1"/>
    <w:rsid w:val="00B154A9"/>
    <w:rsid w:val="00B166AC"/>
    <w:rsid w:val="00B16FC2"/>
    <w:rsid w:val="00B17687"/>
    <w:rsid w:val="00B21F0C"/>
    <w:rsid w:val="00B222BF"/>
    <w:rsid w:val="00B22651"/>
    <w:rsid w:val="00B22A9B"/>
    <w:rsid w:val="00B2310C"/>
    <w:rsid w:val="00B23598"/>
    <w:rsid w:val="00B25E41"/>
    <w:rsid w:val="00B3025C"/>
    <w:rsid w:val="00B30CD4"/>
    <w:rsid w:val="00B31035"/>
    <w:rsid w:val="00B31EB3"/>
    <w:rsid w:val="00B3262F"/>
    <w:rsid w:val="00B32D28"/>
    <w:rsid w:val="00B32F90"/>
    <w:rsid w:val="00B33F8E"/>
    <w:rsid w:val="00B341C6"/>
    <w:rsid w:val="00B356ED"/>
    <w:rsid w:val="00B35FBD"/>
    <w:rsid w:val="00B36273"/>
    <w:rsid w:val="00B3745A"/>
    <w:rsid w:val="00B37A43"/>
    <w:rsid w:val="00B4032B"/>
    <w:rsid w:val="00B40768"/>
    <w:rsid w:val="00B4313F"/>
    <w:rsid w:val="00B4395F"/>
    <w:rsid w:val="00B44AF4"/>
    <w:rsid w:val="00B4523A"/>
    <w:rsid w:val="00B455FC"/>
    <w:rsid w:val="00B45C38"/>
    <w:rsid w:val="00B46BC6"/>
    <w:rsid w:val="00B47A7E"/>
    <w:rsid w:val="00B501C2"/>
    <w:rsid w:val="00B51233"/>
    <w:rsid w:val="00B5149E"/>
    <w:rsid w:val="00B51C55"/>
    <w:rsid w:val="00B532E5"/>
    <w:rsid w:val="00B54F4C"/>
    <w:rsid w:val="00B612F2"/>
    <w:rsid w:val="00B618FE"/>
    <w:rsid w:val="00B61D2C"/>
    <w:rsid w:val="00B63A76"/>
    <w:rsid w:val="00B65153"/>
    <w:rsid w:val="00B6628A"/>
    <w:rsid w:val="00B70BEF"/>
    <w:rsid w:val="00B71463"/>
    <w:rsid w:val="00B71684"/>
    <w:rsid w:val="00B7412C"/>
    <w:rsid w:val="00B75161"/>
    <w:rsid w:val="00B75DA9"/>
    <w:rsid w:val="00B80193"/>
    <w:rsid w:val="00B80D70"/>
    <w:rsid w:val="00B81C65"/>
    <w:rsid w:val="00B82BEA"/>
    <w:rsid w:val="00B8333C"/>
    <w:rsid w:val="00B848D1"/>
    <w:rsid w:val="00B84994"/>
    <w:rsid w:val="00B8575E"/>
    <w:rsid w:val="00B86643"/>
    <w:rsid w:val="00B871B6"/>
    <w:rsid w:val="00B90213"/>
    <w:rsid w:val="00B90729"/>
    <w:rsid w:val="00B9378D"/>
    <w:rsid w:val="00B938B1"/>
    <w:rsid w:val="00B93E61"/>
    <w:rsid w:val="00B9776E"/>
    <w:rsid w:val="00BA0515"/>
    <w:rsid w:val="00BA1E54"/>
    <w:rsid w:val="00BA3604"/>
    <w:rsid w:val="00BA4594"/>
    <w:rsid w:val="00BA61AE"/>
    <w:rsid w:val="00BB0913"/>
    <w:rsid w:val="00BB3DC6"/>
    <w:rsid w:val="00BB3EBB"/>
    <w:rsid w:val="00BB4A14"/>
    <w:rsid w:val="00BB53C1"/>
    <w:rsid w:val="00BB68FC"/>
    <w:rsid w:val="00BB6B50"/>
    <w:rsid w:val="00BC0115"/>
    <w:rsid w:val="00BC10C5"/>
    <w:rsid w:val="00BC13E4"/>
    <w:rsid w:val="00BC14FB"/>
    <w:rsid w:val="00BC29C9"/>
    <w:rsid w:val="00BC3471"/>
    <w:rsid w:val="00BC46F3"/>
    <w:rsid w:val="00BC54E5"/>
    <w:rsid w:val="00BC60C2"/>
    <w:rsid w:val="00BC6C1A"/>
    <w:rsid w:val="00BC6F66"/>
    <w:rsid w:val="00BC7956"/>
    <w:rsid w:val="00BD0B9F"/>
    <w:rsid w:val="00BD1030"/>
    <w:rsid w:val="00BD302B"/>
    <w:rsid w:val="00BD40B2"/>
    <w:rsid w:val="00BE07F4"/>
    <w:rsid w:val="00BE1172"/>
    <w:rsid w:val="00BE2BB5"/>
    <w:rsid w:val="00BE2C69"/>
    <w:rsid w:val="00BE317C"/>
    <w:rsid w:val="00BE40D9"/>
    <w:rsid w:val="00BE4433"/>
    <w:rsid w:val="00BE44BB"/>
    <w:rsid w:val="00BE61F9"/>
    <w:rsid w:val="00BE7E14"/>
    <w:rsid w:val="00BE7FF0"/>
    <w:rsid w:val="00BF1626"/>
    <w:rsid w:val="00BF1A2C"/>
    <w:rsid w:val="00BF2428"/>
    <w:rsid w:val="00BF2523"/>
    <w:rsid w:val="00BF3EFC"/>
    <w:rsid w:val="00BF46AB"/>
    <w:rsid w:val="00BF4C39"/>
    <w:rsid w:val="00BF5D7A"/>
    <w:rsid w:val="00BF6360"/>
    <w:rsid w:val="00BF6792"/>
    <w:rsid w:val="00BF67B1"/>
    <w:rsid w:val="00BF7C01"/>
    <w:rsid w:val="00BF7F6A"/>
    <w:rsid w:val="00C00632"/>
    <w:rsid w:val="00C026DC"/>
    <w:rsid w:val="00C039D5"/>
    <w:rsid w:val="00C03D78"/>
    <w:rsid w:val="00C04E42"/>
    <w:rsid w:val="00C06253"/>
    <w:rsid w:val="00C07E9B"/>
    <w:rsid w:val="00C07EAC"/>
    <w:rsid w:val="00C12CC6"/>
    <w:rsid w:val="00C13489"/>
    <w:rsid w:val="00C13DED"/>
    <w:rsid w:val="00C14627"/>
    <w:rsid w:val="00C15585"/>
    <w:rsid w:val="00C160BF"/>
    <w:rsid w:val="00C16E59"/>
    <w:rsid w:val="00C17444"/>
    <w:rsid w:val="00C174F2"/>
    <w:rsid w:val="00C17BEF"/>
    <w:rsid w:val="00C203A8"/>
    <w:rsid w:val="00C20462"/>
    <w:rsid w:val="00C20BDD"/>
    <w:rsid w:val="00C21A79"/>
    <w:rsid w:val="00C23FD7"/>
    <w:rsid w:val="00C2487A"/>
    <w:rsid w:val="00C258DE"/>
    <w:rsid w:val="00C279BF"/>
    <w:rsid w:val="00C27FCE"/>
    <w:rsid w:val="00C302B2"/>
    <w:rsid w:val="00C31074"/>
    <w:rsid w:val="00C31276"/>
    <w:rsid w:val="00C32422"/>
    <w:rsid w:val="00C32CD7"/>
    <w:rsid w:val="00C3308E"/>
    <w:rsid w:val="00C33FC9"/>
    <w:rsid w:val="00C35060"/>
    <w:rsid w:val="00C351CB"/>
    <w:rsid w:val="00C35FF6"/>
    <w:rsid w:val="00C367EC"/>
    <w:rsid w:val="00C36ED5"/>
    <w:rsid w:val="00C3770E"/>
    <w:rsid w:val="00C42252"/>
    <w:rsid w:val="00C43A4B"/>
    <w:rsid w:val="00C447CE"/>
    <w:rsid w:val="00C44FAE"/>
    <w:rsid w:val="00C45DAA"/>
    <w:rsid w:val="00C50BDA"/>
    <w:rsid w:val="00C518C0"/>
    <w:rsid w:val="00C528A5"/>
    <w:rsid w:val="00C54C0E"/>
    <w:rsid w:val="00C552D1"/>
    <w:rsid w:val="00C556CF"/>
    <w:rsid w:val="00C56E99"/>
    <w:rsid w:val="00C57009"/>
    <w:rsid w:val="00C6107B"/>
    <w:rsid w:val="00C646BA"/>
    <w:rsid w:val="00C65033"/>
    <w:rsid w:val="00C65D83"/>
    <w:rsid w:val="00C6781B"/>
    <w:rsid w:val="00C678C1"/>
    <w:rsid w:val="00C67EFC"/>
    <w:rsid w:val="00C71A98"/>
    <w:rsid w:val="00C725FD"/>
    <w:rsid w:val="00C73B36"/>
    <w:rsid w:val="00C74008"/>
    <w:rsid w:val="00C743ED"/>
    <w:rsid w:val="00C74FA0"/>
    <w:rsid w:val="00C779CC"/>
    <w:rsid w:val="00C80E08"/>
    <w:rsid w:val="00C82AE0"/>
    <w:rsid w:val="00C83F80"/>
    <w:rsid w:val="00C8502E"/>
    <w:rsid w:val="00C85940"/>
    <w:rsid w:val="00C85B7E"/>
    <w:rsid w:val="00C8646C"/>
    <w:rsid w:val="00C86CA3"/>
    <w:rsid w:val="00C87C37"/>
    <w:rsid w:val="00C91A51"/>
    <w:rsid w:val="00C92051"/>
    <w:rsid w:val="00C92F51"/>
    <w:rsid w:val="00C946A3"/>
    <w:rsid w:val="00C95665"/>
    <w:rsid w:val="00C95E78"/>
    <w:rsid w:val="00CA08EA"/>
    <w:rsid w:val="00CA186C"/>
    <w:rsid w:val="00CA2DD5"/>
    <w:rsid w:val="00CA2F8D"/>
    <w:rsid w:val="00CA5478"/>
    <w:rsid w:val="00CB0F8A"/>
    <w:rsid w:val="00CB1084"/>
    <w:rsid w:val="00CB1F23"/>
    <w:rsid w:val="00CB2957"/>
    <w:rsid w:val="00CB5756"/>
    <w:rsid w:val="00CB6051"/>
    <w:rsid w:val="00CB6A94"/>
    <w:rsid w:val="00CB7BF4"/>
    <w:rsid w:val="00CC21FE"/>
    <w:rsid w:val="00CC2393"/>
    <w:rsid w:val="00CC312D"/>
    <w:rsid w:val="00CC5EE0"/>
    <w:rsid w:val="00CC6C2A"/>
    <w:rsid w:val="00CC777A"/>
    <w:rsid w:val="00CD00C3"/>
    <w:rsid w:val="00CD1175"/>
    <w:rsid w:val="00CD1FAC"/>
    <w:rsid w:val="00CD283A"/>
    <w:rsid w:val="00CD292A"/>
    <w:rsid w:val="00CD3DA4"/>
    <w:rsid w:val="00CD47FD"/>
    <w:rsid w:val="00CD515E"/>
    <w:rsid w:val="00CD594E"/>
    <w:rsid w:val="00CD5EB6"/>
    <w:rsid w:val="00CD605E"/>
    <w:rsid w:val="00CD7DBC"/>
    <w:rsid w:val="00CE03BA"/>
    <w:rsid w:val="00CE1847"/>
    <w:rsid w:val="00CE1E24"/>
    <w:rsid w:val="00CE2BCD"/>
    <w:rsid w:val="00CE334C"/>
    <w:rsid w:val="00CE3456"/>
    <w:rsid w:val="00CE463E"/>
    <w:rsid w:val="00CE4823"/>
    <w:rsid w:val="00CE4D4B"/>
    <w:rsid w:val="00CE611F"/>
    <w:rsid w:val="00CE6DF8"/>
    <w:rsid w:val="00CE7357"/>
    <w:rsid w:val="00CE7645"/>
    <w:rsid w:val="00CF34D5"/>
    <w:rsid w:val="00CF3EA0"/>
    <w:rsid w:val="00CF5739"/>
    <w:rsid w:val="00CF67A3"/>
    <w:rsid w:val="00CF7217"/>
    <w:rsid w:val="00CF7C8C"/>
    <w:rsid w:val="00D0025F"/>
    <w:rsid w:val="00D00554"/>
    <w:rsid w:val="00D00927"/>
    <w:rsid w:val="00D015E2"/>
    <w:rsid w:val="00D01818"/>
    <w:rsid w:val="00D02076"/>
    <w:rsid w:val="00D021C0"/>
    <w:rsid w:val="00D03092"/>
    <w:rsid w:val="00D037C6"/>
    <w:rsid w:val="00D03965"/>
    <w:rsid w:val="00D05D1F"/>
    <w:rsid w:val="00D07597"/>
    <w:rsid w:val="00D07BE1"/>
    <w:rsid w:val="00D10C15"/>
    <w:rsid w:val="00D10C4E"/>
    <w:rsid w:val="00D10F0A"/>
    <w:rsid w:val="00D12EB1"/>
    <w:rsid w:val="00D13307"/>
    <w:rsid w:val="00D13B00"/>
    <w:rsid w:val="00D14459"/>
    <w:rsid w:val="00D14594"/>
    <w:rsid w:val="00D14A2B"/>
    <w:rsid w:val="00D1694E"/>
    <w:rsid w:val="00D20873"/>
    <w:rsid w:val="00D211E1"/>
    <w:rsid w:val="00D218C2"/>
    <w:rsid w:val="00D22041"/>
    <w:rsid w:val="00D23F21"/>
    <w:rsid w:val="00D24568"/>
    <w:rsid w:val="00D259E7"/>
    <w:rsid w:val="00D316F7"/>
    <w:rsid w:val="00D322BD"/>
    <w:rsid w:val="00D32C15"/>
    <w:rsid w:val="00D342F7"/>
    <w:rsid w:val="00D34404"/>
    <w:rsid w:val="00D41C3B"/>
    <w:rsid w:val="00D420AF"/>
    <w:rsid w:val="00D422F2"/>
    <w:rsid w:val="00D436B7"/>
    <w:rsid w:val="00D44594"/>
    <w:rsid w:val="00D46A8A"/>
    <w:rsid w:val="00D53095"/>
    <w:rsid w:val="00D53441"/>
    <w:rsid w:val="00D566BB"/>
    <w:rsid w:val="00D57085"/>
    <w:rsid w:val="00D60CC4"/>
    <w:rsid w:val="00D612C4"/>
    <w:rsid w:val="00D629C4"/>
    <w:rsid w:val="00D62F21"/>
    <w:rsid w:val="00D63E41"/>
    <w:rsid w:val="00D642F8"/>
    <w:rsid w:val="00D66A74"/>
    <w:rsid w:val="00D70426"/>
    <w:rsid w:val="00D70E66"/>
    <w:rsid w:val="00D71850"/>
    <w:rsid w:val="00D71992"/>
    <w:rsid w:val="00D72826"/>
    <w:rsid w:val="00D7288A"/>
    <w:rsid w:val="00D7407A"/>
    <w:rsid w:val="00D8073A"/>
    <w:rsid w:val="00D80847"/>
    <w:rsid w:val="00D80D23"/>
    <w:rsid w:val="00D81733"/>
    <w:rsid w:val="00D83931"/>
    <w:rsid w:val="00D842BE"/>
    <w:rsid w:val="00D84881"/>
    <w:rsid w:val="00D854BE"/>
    <w:rsid w:val="00D8585C"/>
    <w:rsid w:val="00D86001"/>
    <w:rsid w:val="00D87A9C"/>
    <w:rsid w:val="00D87FBB"/>
    <w:rsid w:val="00D904BF"/>
    <w:rsid w:val="00D905FE"/>
    <w:rsid w:val="00D90883"/>
    <w:rsid w:val="00D91932"/>
    <w:rsid w:val="00D91AFB"/>
    <w:rsid w:val="00D95561"/>
    <w:rsid w:val="00D9675A"/>
    <w:rsid w:val="00DA1FB3"/>
    <w:rsid w:val="00DA2DC7"/>
    <w:rsid w:val="00DA65EA"/>
    <w:rsid w:val="00DB0DCE"/>
    <w:rsid w:val="00DB0E92"/>
    <w:rsid w:val="00DB266D"/>
    <w:rsid w:val="00DB4FF6"/>
    <w:rsid w:val="00DC01DA"/>
    <w:rsid w:val="00DC105F"/>
    <w:rsid w:val="00DC1FFD"/>
    <w:rsid w:val="00DC2346"/>
    <w:rsid w:val="00DC33C4"/>
    <w:rsid w:val="00DC36CC"/>
    <w:rsid w:val="00DC3A67"/>
    <w:rsid w:val="00DC4618"/>
    <w:rsid w:val="00DD0C8F"/>
    <w:rsid w:val="00DD3035"/>
    <w:rsid w:val="00DD3363"/>
    <w:rsid w:val="00DD3C5D"/>
    <w:rsid w:val="00DD4240"/>
    <w:rsid w:val="00DD4F62"/>
    <w:rsid w:val="00DD5504"/>
    <w:rsid w:val="00DD65E6"/>
    <w:rsid w:val="00DD6A87"/>
    <w:rsid w:val="00DE00F0"/>
    <w:rsid w:val="00DE140D"/>
    <w:rsid w:val="00DE1976"/>
    <w:rsid w:val="00DE26AD"/>
    <w:rsid w:val="00DE35BA"/>
    <w:rsid w:val="00DE4A2E"/>
    <w:rsid w:val="00DE76F5"/>
    <w:rsid w:val="00DF1B34"/>
    <w:rsid w:val="00DF1BF8"/>
    <w:rsid w:val="00DF1C25"/>
    <w:rsid w:val="00DF2338"/>
    <w:rsid w:val="00DF3219"/>
    <w:rsid w:val="00DF4C68"/>
    <w:rsid w:val="00DF68EE"/>
    <w:rsid w:val="00DF6BC5"/>
    <w:rsid w:val="00DF6FA4"/>
    <w:rsid w:val="00DF702C"/>
    <w:rsid w:val="00DF791A"/>
    <w:rsid w:val="00E00270"/>
    <w:rsid w:val="00E008BC"/>
    <w:rsid w:val="00E00B9E"/>
    <w:rsid w:val="00E02623"/>
    <w:rsid w:val="00E03456"/>
    <w:rsid w:val="00E049A2"/>
    <w:rsid w:val="00E049D1"/>
    <w:rsid w:val="00E07BE0"/>
    <w:rsid w:val="00E12716"/>
    <w:rsid w:val="00E13EA6"/>
    <w:rsid w:val="00E140F1"/>
    <w:rsid w:val="00E160BD"/>
    <w:rsid w:val="00E16CA9"/>
    <w:rsid w:val="00E16CC7"/>
    <w:rsid w:val="00E16D43"/>
    <w:rsid w:val="00E2113E"/>
    <w:rsid w:val="00E21981"/>
    <w:rsid w:val="00E21EA5"/>
    <w:rsid w:val="00E22374"/>
    <w:rsid w:val="00E223CD"/>
    <w:rsid w:val="00E229FD"/>
    <w:rsid w:val="00E23218"/>
    <w:rsid w:val="00E25103"/>
    <w:rsid w:val="00E25D73"/>
    <w:rsid w:val="00E30752"/>
    <w:rsid w:val="00E3136E"/>
    <w:rsid w:val="00E3219E"/>
    <w:rsid w:val="00E34DF2"/>
    <w:rsid w:val="00E350EA"/>
    <w:rsid w:val="00E37664"/>
    <w:rsid w:val="00E37A28"/>
    <w:rsid w:val="00E418C2"/>
    <w:rsid w:val="00E419F3"/>
    <w:rsid w:val="00E44832"/>
    <w:rsid w:val="00E4742C"/>
    <w:rsid w:val="00E475DB"/>
    <w:rsid w:val="00E52CFA"/>
    <w:rsid w:val="00E54FAC"/>
    <w:rsid w:val="00E5728B"/>
    <w:rsid w:val="00E62373"/>
    <w:rsid w:val="00E6353B"/>
    <w:rsid w:val="00E636E3"/>
    <w:rsid w:val="00E63AE7"/>
    <w:rsid w:val="00E63F24"/>
    <w:rsid w:val="00E64ECC"/>
    <w:rsid w:val="00E65959"/>
    <w:rsid w:val="00E6602E"/>
    <w:rsid w:val="00E67008"/>
    <w:rsid w:val="00E67095"/>
    <w:rsid w:val="00E7134F"/>
    <w:rsid w:val="00E71EF7"/>
    <w:rsid w:val="00E72488"/>
    <w:rsid w:val="00E72C23"/>
    <w:rsid w:val="00E72FEF"/>
    <w:rsid w:val="00E73201"/>
    <w:rsid w:val="00E732D0"/>
    <w:rsid w:val="00E73628"/>
    <w:rsid w:val="00E805FC"/>
    <w:rsid w:val="00E81ED2"/>
    <w:rsid w:val="00E825CE"/>
    <w:rsid w:val="00E82964"/>
    <w:rsid w:val="00E82A22"/>
    <w:rsid w:val="00E83957"/>
    <w:rsid w:val="00E84D7D"/>
    <w:rsid w:val="00E853EE"/>
    <w:rsid w:val="00E86B59"/>
    <w:rsid w:val="00E871C2"/>
    <w:rsid w:val="00E87B62"/>
    <w:rsid w:val="00E90B2D"/>
    <w:rsid w:val="00E90E2D"/>
    <w:rsid w:val="00E91EF1"/>
    <w:rsid w:val="00E939CB"/>
    <w:rsid w:val="00EA005E"/>
    <w:rsid w:val="00EA1061"/>
    <w:rsid w:val="00EA64D3"/>
    <w:rsid w:val="00EA75DC"/>
    <w:rsid w:val="00EB10EB"/>
    <w:rsid w:val="00EB18D9"/>
    <w:rsid w:val="00EB22D7"/>
    <w:rsid w:val="00EB3FF5"/>
    <w:rsid w:val="00EB4B1F"/>
    <w:rsid w:val="00EB6DC3"/>
    <w:rsid w:val="00EB7BF0"/>
    <w:rsid w:val="00EC0301"/>
    <w:rsid w:val="00EC0E9E"/>
    <w:rsid w:val="00EC0F0B"/>
    <w:rsid w:val="00EC14A5"/>
    <w:rsid w:val="00EC1705"/>
    <w:rsid w:val="00EC1DAE"/>
    <w:rsid w:val="00EC27EE"/>
    <w:rsid w:val="00EC5181"/>
    <w:rsid w:val="00EC5F85"/>
    <w:rsid w:val="00EC7661"/>
    <w:rsid w:val="00EC7E95"/>
    <w:rsid w:val="00ED04E3"/>
    <w:rsid w:val="00ED154D"/>
    <w:rsid w:val="00ED250F"/>
    <w:rsid w:val="00ED27D2"/>
    <w:rsid w:val="00ED2F68"/>
    <w:rsid w:val="00ED5143"/>
    <w:rsid w:val="00EE03D7"/>
    <w:rsid w:val="00EE1DA0"/>
    <w:rsid w:val="00EE2A79"/>
    <w:rsid w:val="00EE2B9A"/>
    <w:rsid w:val="00EE3AA1"/>
    <w:rsid w:val="00EE4746"/>
    <w:rsid w:val="00EE5BBF"/>
    <w:rsid w:val="00EE659A"/>
    <w:rsid w:val="00EF085B"/>
    <w:rsid w:val="00EF0B95"/>
    <w:rsid w:val="00EF0CC7"/>
    <w:rsid w:val="00EF2EB4"/>
    <w:rsid w:val="00EF2FD1"/>
    <w:rsid w:val="00EF33FE"/>
    <w:rsid w:val="00EF45D3"/>
    <w:rsid w:val="00EF51A7"/>
    <w:rsid w:val="00EF553A"/>
    <w:rsid w:val="00EF7230"/>
    <w:rsid w:val="00EF7F42"/>
    <w:rsid w:val="00EF7FA3"/>
    <w:rsid w:val="00F00114"/>
    <w:rsid w:val="00F00EF6"/>
    <w:rsid w:val="00F018A7"/>
    <w:rsid w:val="00F01907"/>
    <w:rsid w:val="00F02200"/>
    <w:rsid w:val="00F02FB6"/>
    <w:rsid w:val="00F0311F"/>
    <w:rsid w:val="00F04FFD"/>
    <w:rsid w:val="00F05A67"/>
    <w:rsid w:val="00F07A76"/>
    <w:rsid w:val="00F10F11"/>
    <w:rsid w:val="00F12B97"/>
    <w:rsid w:val="00F13771"/>
    <w:rsid w:val="00F1381C"/>
    <w:rsid w:val="00F13B80"/>
    <w:rsid w:val="00F13E68"/>
    <w:rsid w:val="00F14DB6"/>
    <w:rsid w:val="00F151D9"/>
    <w:rsid w:val="00F157E5"/>
    <w:rsid w:val="00F15CB0"/>
    <w:rsid w:val="00F15E69"/>
    <w:rsid w:val="00F1676F"/>
    <w:rsid w:val="00F209F9"/>
    <w:rsid w:val="00F21154"/>
    <w:rsid w:val="00F2183D"/>
    <w:rsid w:val="00F21CC9"/>
    <w:rsid w:val="00F221EA"/>
    <w:rsid w:val="00F225D4"/>
    <w:rsid w:val="00F2343D"/>
    <w:rsid w:val="00F23962"/>
    <w:rsid w:val="00F259DC"/>
    <w:rsid w:val="00F25E85"/>
    <w:rsid w:val="00F2626E"/>
    <w:rsid w:val="00F277F7"/>
    <w:rsid w:val="00F314F9"/>
    <w:rsid w:val="00F31B2D"/>
    <w:rsid w:val="00F32FF4"/>
    <w:rsid w:val="00F336A2"/>
    <w:rsid w:val="00F36587"/>
    <w:rsid w:val="00F374A0"/>
    <w:rsid w:val="00F41089"/>
    <w:rsid w:val="00F430C7"/>
    <w:rsid w:val="00F446FE"/>
    <w:rsid w:val="00F46DE3"/>
    <w:rsid w:val="00F50135"/>
    <w:rsid w:val="00F50623"/>
    <w:rsid w:val="00F51047"/>
    <w:rsid w:val="00F54CDF"/>
    <w:rsid w:val="00F5511D"/>
    <w:rsid w:val="00F5552E"/>
    <w:rsid w:val="00F55FC6"/>
    <w:rsid w:val="00F62542"/>
    <w:rsid w:val="00F66626"/>
    <w:rsid w:val="00F66A66"/>
    <w:rsid w:val="00F66BE3"/>
    <w:rsid w:val="00F70071"/>
    <w:rsid w:val="00F70F40"/>
    <w:rsid w:val="00F71611"/>
    <w:rsid w:val="00F73682"/>
    <w:rsid w:val="00F75591"/>
    <w:rsid w:val="00F7636D"/>
    <w:rsid w:val="00F76BFE"/>
    <w:rsid w:val="00F80A46"/>
    <w:rsid w:val="00F80C96"/>
    <w:rsid w:val="00F81CED"/>
    <w:rsid w:val="00F83A1F"/>
    <w:rsid w:val="00F842F6"/>
    <w:rsid w:val="00F84AB7"/>
    <w:rsid w:val="00F85F18"/>
    <w:rsid w:val="00F90672"/>
    <w:rsid w:val="00F90CE6"/>
    <w:rsid w:val="00F918DA"/>
    <w:rsid w:val="00F932B3"/>
    <w:rsid w:val="00F937C8"/>
    <w:rsid w:val="00F9477C"/>
    <w:rsid w:val="00F95266"/>
    <w:rsid w:val="00F967C1"/>
    <w:rsid w:val="00FA1175"/>
    <w:rsid w:val="00FA1AD9"/>
    <w:rsid w:val="00FA368E"/>
    <w:rsid w:val="00FA4276"/>
    <w:rsid w:val="00FA521D"/>
    <w:rsid w:val="00FA614D"/>
    <w:rsid w:val="00FB05A4"/>
    <w:rsid w:val="00FB1712"/>
    <w:rsid w:val="00FB52B0"/>
    <w:rsid w:val="00FB6F64"/>
    <w:rsid w:val="00FB7852"/>
    <w:rsid w:val="00FB7D8E"/>
    <w:rsid w:val="00FC1372"/>
    <w:rsid w:val="00FC2B17"/>
    <w:rsid w:val="00FC4409"/>
    <w:rsid w:val="00FD035E"/>
    <w:rsid w:val="00FD04BD"/>
    <w:rsid w:val="00FD1154"/>
    <w:rsid w:val="00FD1E8C"/>
    <w:rsid w:val="00FD2F6B"/>
    <w:rsid w:val="00FD3790"/>
    <w:rsid w:val="00FD3BE3"/>
    <w:rsid w:val="00FD3CA7"/>
    <w:rsid w:val="00FD3F70"/>
    <w:rsid w:val="00FD4B54"/>
    <w:rsid w:val="00FD6779"/>
    <w:rsid w:val="00FD76E4"/>
    <w:rsid w:val="00FE06A2"/>
    <w:rsid w:val="00FE0A49"/>
    <w:rsid w:val="00FE1620"/>
    <w:rsid w:val="00FE23FE"/>
    <w:rsid w:val="00FE2A4A"/>
    <w:rsid w:val="00FE45A7"/>
    <w:rsid w:val="00FE4899"/>
    <w:rsid w:val="00FE5033"/>
    <w:rsid w:val="00FE56BD"/>
    <w:rsid w:val="00FE5850"/>
    <w:rsid w:val="00FE59CF"/>
    <w:rsid w:val="00FE5ADB"/>
    <w:rsid w:val="00FE6F3F"/>
    <w:rsid w:val="00FE7F9B"/>
    <w:rsid w:val="00FF09A3"/>
    <w:rsid w:val="00FF1216"/>
    <w:rsid w:val="00FF1A0B"/>
    <w:rsid w:val="00FF2A5B"/>
    <w:rsid w:val="00FF2A75"/>
    <w:rsid w:val="00FF2FE8"/>
    <w:rsid w:val="00FF31C0"/>
    <w:rsid w:val="00FF3218"/>
    <w:rsid w:val="00FF4643"/>
    <w:rsid w:val="00FF6135"/>
    <w:rsid w:val="00FF676C"/>
    <w:rsid w:val="00FF726F"/>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81874A-EC28-4890-90C3-74AD3518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59A"/>
    <w:rPr>
      <w:rFonts w:asciiTheme="majorHAnsi" w:eastAsiaTheme="majorEastAsia" w:hAnsiTheme="majorHAnsi" w:cstheme="majorBidi"/>
      <w:sz w:val="24"/>
      <w:lang w:val="en-US" w:bidi="en-US"/>
    </w:rPr>
  </w:style>
  <w:style w:type="paragraph" w:styleId="Titre1">
    <w:name w:val="heading 1"/>
    <w:basedOn w:val="Normal"/>
    <w:next w:val="Normal"/>
    <w:link w:val="Titre1Car"/>
    <w:uiPriority w:val="9"/>
    <w:qFormat/>
    <w:rsid w:val="004D270E"/>
    <w:pPr>
      <w:spacing w:before="480" w:after="0"/>
      <w:contextualSpacing/>
      <w:outlineLvl w:val="0"/>
    </w:pPr>
    <w:rPr>
      <w:rFonts w:asciiTheme="minorHAnsi" w:eastAsiaTheme="minorHAnsi" w:hAnsiTheme="minorHAnsi" w:cstheme="minorBidi"/>
      <w:b/>
      <w:smallCaps/>
      <w:spacing w:val="5"/>
      <w:sz w:val="52"/>
      <w:szCs w:val="36"/>
      <w:lang w:val="fr-CH" w:bidi="ar-SA"/>
    </w:rPr>
  </w:style>
  <w:style w:type="paragraph" w:styleId="Titre2">
    <w:name w:val="heading 2"/>
    <w:basedOn w:val="Normal"/>
    <w:next w:val="Normal"/>
    <w:link w:val="Titre2Car"/>
    <w:uiPriority w:val="9"/>
    <w:unhideWhenUsed/>
    <w:qFormat/>
    <w:rsid w:val="004D270E"/>
    <w:pPr>
      <w:spacing w:before="200" w:after="0" w:line="271" w:lineRule="auto"/>
      <w:outlineLvl w:val="1"/>
    </w:pPr>
    <w:rPr>
      <w:rFonts w:asciiTheme="minorHAnsi" w:eastAsiaTheme="minorHAnsi" w:hAnsiTheme="minorHAnsi" w:cstheme="minorBidi"/>
      <w:b/>
      <w:smallCaps/>
      <w:sz w:val="36"/>
      <w:szCs w:val="28"/>
      <w:lang w:val="fr-CH" w:bidi="ar-SA"/>
    </w:rPr>
  </w:style>
  <w:style w:type="paragraph" w:styleId="Titre3">
    <w:name w:val="heading 3"/>
    <w:basedOn w:val="Normal"/>
    <w:next w:val="Normal"/>
    <w:link w:val="Titre3Car"/>
    <w:uiPriority w:val="9"/>
    <w:unhideWhenUsed/>
    <w:qFormat/>
    <w:rsid w:val="004D270E"/>
    <w:pPr>
      <w:spacing w:before="200" w:after="0" w:line="271" w:lineRule="auto"/>
      <w:outlineLvl w:val="2"/>
    </w:pPr>
    <w:rPr>
      <w:rFonts w:asciiTheme="minorHAnsi" w:eastAsiaTheme="minorHAnsi" w:hAnsiTheme="minorHAnsi" w:cstheme="minorBidi"/>
      <w:b/>
      <w:iCs/>
      <w:smallCaps/>
      <w:spacing w:val="5"/>
      <w:sz w:val="32"/>
      <w:szCs w:val="26"/>
      <w:lang w:val="fr-CH" w:bidi="ar-SA"/>
    </w:rPr>
  </w:style>
  <w:style w:type="paragraph" w:styleId="Titre4">
    <w:name w:val="heading 4"/>
    <w:basedOn w:val="Normal"/>
    <w:next w:val="Normal"/>
    <w:link w:val="Titre4Car"/>
    <w:uiPriority w:val="9"/>
    <w:unhideWhenUsed/>
    <w:qFormat/>
    <w:rsid w:val="004D270E"/>
    <w:pPr>
      <w:spacing w:after="0" w:line="271" w:lineRule="auto"/>
      <w:outlineLvl w:val="3"/>
    </w:pPr>
    <w:rPr>
      <w:rFonts w:asciiTheme="minorHAnsi" w:eastAsiaTheme="minorHAnsi" w:hAnsiTheme="minorHAnsi" w:cstheme="minorBidi"/>
      <w:b/>
      <w:bCs/>
      <w:spacing w:val="5"/>
      <w:sz w:val="28"/>
      <w:szCs w:val="24"/>
      <w:lang w:val="fr-CH"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4D270E"/>
    <w:pPr>
      <w:spacing w:after="0" w:line="240" w:lineRule="auto"/>
    </w:pPr>
    <w:rPr>
      <w:rFonts w:asciiTheme="minorHAnsi" w:eastAsiaTheme="minorHAnsi" w:hAnsiTheme="minorHAnsi" w:cstheme="minorBidi"/>
      <w:sz w:val="28"/>
      <w:lang w:val="fr-CH" w:bidi="ar-SA"/>
    </w:rPr>
  </w:style>
  <w:style w:type="character" w:customStyle="1" w:styleId="SansinterligneCar">
    <w:name w:val="Sans interligne Car"/>
    <w:basedOn w:val="Policepardfaut"/>
    <w:link w:val="Sansinterligne"/>
    <w:uiPriority w:val="1"/>
    <w:rsid w:val="004D270E"/>
    <w:rPr>
      <w:sz w:val="28"/>
    </w:rPr>
  </w:style>
  <w:style w:type="character" w:customStyle="1" w:styleId="Titre1Car">
    <w:name w:val="Titre 1 Car"/>
    <w:basedOn w:val="Policepardfaut"/>
    <w:link w:val="Titre1"/>
    <w:uiPriority w:val="9"/>
    <w:rsid w:val="004D270E"/>
    <w:rPr>
      <w:b/>
      <w:smallCaps/>
      <w:spacing w:val="5"/>
      <w:sz w:val="52"/>
      <w:szCs w:val="36"/>
    </w:rPr>
  </w:style>
  <w:style w:type="character" w:customStyle="1" w:styleId="Titre2Car">
    <w:name w:val="Titre 2 Car"/>
    <w:basedOn w:val="Policepardfaut"/>
    <w:link w:val="Titre2"/>
    <w:uiPriority w:val="9"/>
    <w:rsid w:val="004D270E"/>
    <w:rPr>
      <w:b/>
      <w:smallCaps/>
      <w:sz w:val="36"/>
      <w:szCs w:val="28"/>
    </w:rPr>
  </w:style>
  <w:style w:type="character" w:customStyle="1" w:styleId="Titre3Car">
    <w:name w:val="Titre 3 Car"/>
    <w:basedOn w:val="Policepardfaut"/>
    <w:link w:val="Titre3"/>
    <w:uiPriority w:val="9"/>
    <w:rsid w:val="004D270E"/>
    <w:rPr>
      <w:b/>
      <w:iCs/>
      <w:smallCaps/>
      <w:spacing w:val="5"/>
      <w:sz w:val="32"/>
      <w:szCs w:val="26"/>
    </w:rPr>
  </w:style>
  <w:style w:type="character" w:customStyle="1" w:styleId="Titre4Car">
    <w:name w:val="Titre 4 Car"/>
    <w:basedOn w:val="Policepardfaut"/>
    <w:link w:val="Titre4"/>
    <w:uiPriority w:val="9"/>
    <w:rsid w:val="004D270E"/>
    <w:rPr>
      <w:b/>
      <w:bCs/>
      <w:spacing w:val="5"/>
      <w:sz w:val="28"/>
      <w:szCs w:val="24"/>
    </w:rPr>
  </w:style>
  <w:style w:type="paragraph" w:styleId="Textedebulles">
    <w:name w:val="Balloon Text"/>
    <w:basedOn w:val="Normal"/>
    <w:link w:val="TextedebullesCar"/>
    <w:uiPriority w:val="99"/>
    <w:semiHidden/>
    <w:unhideWhenUsed/>
    <w:rsid w:val="00DC01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01DA"/>
    <w:rPr>
      <w:rFonts w:ascii="Tahoma" w:eastAsiaTheme="majorEastAsia" w:hAnsi="Tahoma" w:cs="Tahoma"/>
      <w:sz w:val="16"/>
      <w:szCs w:val="16"/>
      <w:lang w:val="en-US" w:bidi="en-US"/>
    </w:rPr>
  </w:style>
  <w:style w:type="paragraph" w:styleId="En-tte">
    <w:name w:val="header"/>
    <w:basedOn w:val="Normal"/>
    <w:link w:val="En-tteCar"/>
    <w:uiPriority w:val="99"/>
    <w:unhideWhenUsed/>
    <w:rsid w:val="0046485E"/>
    <w:pPr>
      <w:tabs>
        <w:tab w:val="center" w:pos="4536"/>
        <w:tab w:val="right" w:pos="9072"/>
      </w:tabs>
      <w:spacing w:after="0" w:line="240" w:lineRule="auto"/>
    </w:pPr>
  </w:style>
  <w:style w:type="character" w:customStyle="1" w:styleId="En-tteCar">
    <w:name w:val="En-tête Car"/>
    <w:basedOn w:val="Policepardfaut"/>
    <w:link w:val="En-tte"/>
    <w:uiPriority w:val="99"/>
    <w:rsid w:val="0046485E"/>
    <w:rPr>
      <w:rFonts w:asciiTheme="majorHAnsi" w:eastAsiaTheme="majorEastAsia" w:hAnsiTheme="majorHAnsi" w:cstheme="majorBidi"/>
      <w:sz w:val="24"/>
      <w:lang w:val="en-US" w:bidi="en-US"/>
    </w:rPr>
  </w:style>
  <w:style w:type="paragraph" w:styleId="Pieddepage">
    <w:name w:val="footer"/>
    <w:basedOn w:val="Normal"/>
    <w:link w:val="PieddepageCar"/>
    <w:uiPriority w:val="99"/>
    <w:unhideWhenUsed/>
    <w:rsid w:val="004648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485E"/>
    <w:rPr>
      <w:rFonts w:asciiTheme="majorHAnsi" w:eastAsiaTheme="majorEastAsia" w:hAnsiTheme="majorHAnsi" w:cstheme="majorBidi"/>
      <w:sz w:val="24"/>
      <w:lang w:val="en-US" w:bidi="en-US"/>
    </w:rPr>
  </w:style>
  <w:style w:type="character" w:styleId="Lienhypertexte">
    <w:name w:val="Hyperlink"/>
    <w:basedOn w:val="Policepardfaut"/>
    <w:uiPriority w:val="99"/>
    <w:unhideWhenUsed/>
    <w:rsid w:val="00C95665"/>
    <w:rPr>
      <w:color w:val="336699"/>
      <w:u w:val="single"/>
    </w:rPr>
  </w:style>
  <w:style w:type="character" w:styleId="Accentuation">
    <w:name w:val="Emphasis"/>
    <w:basedOn w:val="Policepardfaut"/>
    <w:uiPriority w:val="20"/>
    <w:qFormat/>
    <w:rsid w:val="00C95665"/>
    <w:rPr>
      <w:b w:val="0"/>
      <w:bCs w:val="0"/>
      <w:i/>
      <w:iCs/>
    </w:rPr>
  </w:style>
  <w:style w:type="character" w:styleId="lev">
    <w:name w:val="Strong"/>
    <w:basedOn w:val="Policepardfaut"/>
    <w:uiPriority w:val="22"/>
    <w:qFormat/>
    <w:rsid w:val="00C95665"/>
    <w:rPr>
      <w:b/>
      <w:bCs/>
      <w:i w:val="0"/>
      <w:iCs w:val="0"/>
    </w:rPr>
  </w:style>
  <w:style w:type="paragraph" w:styleId="NormalWeb">
    <w:name w:val="Normal (Web)"/>
    <w:basedOn w:val="Normal"/>
    <w:uiPriority w:val="99"/>
    <w:unhideWhenUsed/>
    <w:rsid w:val="00C95665"/>
    <w:pPr>
      <w:spacing w:before="100" w:beforeAutospacing="1" w:after="240" w:line="240" w:lineRule="auto"/>
    </w:pPr>
    <w:rPr>
      <w:rFonts w:ascii="Times New Roman" w:eastAsia="Times New Roman" w:hAnsi="Times New Roman" w:cs="Times New Roman"/>
      <w:szCs w:val="24"/>
      <w:lang w:val="fr-CH" w:eastAsia="fr-CH" w:bidi="ar-SA"/>
    </w:rPr>
  </w:style>
  <w:style w:type="paragraph" w:styleId="Paragraphedeliste">
    <w:name w:val="List Paragraph"/>
    <w:basedOn w:val="Normal"/>
    <w:uiPriority w:val="34"/>
    <w:qFormat/>
    <w:rsid w:val="003E30FF"/>
    <w:pPr>
      <w:ind w:left="720"/>
      <w:contextualSpacing/>
    </w:pPr>
  </w:style>
  <w:style w:type="table" w:styleId="Grilledutableau">
    <w:name w:val="Table Grid"/>
    <w:basedOn w:val="TableauNormal"/>
    <w:uiPriority w:val="59"/>
    <w:rsid w:val="000E5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
    <w:name w:val="iceouttxt"/>
    <w:basedOn w:val="Policepardfaut"/>
    <w:rsid w:val="009B624D"/>
  </w:style>
  <w:style w:type="paragraph" w:styleId="Notedebasdepage">
    <w:name w:val="footnote text"/>
    <w:basedOn w:val="Normal"/>
    <w:link w:val="NotedebasdepageCar"/>
    <w:uiPriority w:val="99"/>
    <w:semiHidden/>
    <w:unhideWhenUsed/>
    <w:rsid w:val="007F28D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F28D3"/>
    <w:rPr>
      <w:rFonts w:asciiTheme="majorHAnsi" w:eastAsiaTheme="majorEastAsia" w:hAnsiTheme="majorHAnsi" w:cstheme="majorBidi"/>
      <w:sz w:val="20"/>
      <w:szCs w:val="20"/>
      <w:lang w:val="en-US" w:bidi="en-US"/>
    </w:rPr>
  </w:style>
  <w:style w:type="character" w:styleId="Appelnotedebasdep">
    <w:name w:val="footnote reference"/>
    <w:basedOn w:val="Policepardfaut"/>
    <w:uiPriority w:val="99"/>
    <w:semiHidden/>
    <w:unhideWhenUsed/>
    <w:rsid w:val="007F28D3"/>
    <w:rPr>
      <w:vertAlign w:val="superscript"/>
    </w:rPr>
  </w:style>
  <w:style w:type="paragraph" w:customStyle="1" w:styleId="Style">
    <w:name w:val="Style"/>
    <w:rsid w:val="000D7200"/>
    <w:pPr>
      <w:widowControl w:val="0"/>
      <w:autoSpaceDE w:val="0"/>
      <w:autoSpaceDN w:val="0"/>
      <w:adjustRightInd w:val="0"/>
      <w:spacing w:after="0" w:line="240" w:lineRule="auto"/>
    </w:pPr>
    <w:rPr>
      <w:rFonts w:ascii="Arial" w:eastAsia="Times New Roman" w:hAnsi="Arial" w:cs="Arial"/>
      <w:sz w:val="24"/>
      <w:szCs w:val="24"/>
      <w:lang w:val="fr-FR" w:eastAsia="fr-FR"/>
    </w:rPr>
  </w:style>
  <w:style w:type="paragraph" w:styleId="Retraitcorpsdetexte">
    <w:name w:val="Body Text Indent"/>
    <w:basedOn w:val="Normal"/>
    <w:link w:val="RetraitcorpsdetexteCar"/>
    <w:rsid w:val="00B14227"/>
    <w:pPr>
      <w:spacing w:after="0" w:line="240" w:lineRule="auto"/>
      <w:ind w:left="360"/>
      <w:jc w:val="both"/>
    </w:pPr>
    <w:rPr>
      <w:rFonts w:ascii="Arial" w:eastAsia="Times New Roman" w:hAnsi="Arial" w:cs="Arial"/>
      <w:szCs w:val="24"/>
      <w:lang w:val="fr-FR" w:eastAsia="fr-FR" w:bidi="ar-SA"/>
    </w:rPr>
  </w:style>
  <w:style w:type="character" w:customStyle="1" w:styleId="RetraitcorpsdetexteCar">
    <w:name w:val="Retrait corps de texte Car"/>
    <w:basedOn w:val="Policepardfaut"/>
    <w:link w:val="Retraitcorpsdetexte"/>
    <w:rsid w:val="00B14227"/>
    <w:rPr>
      <w:rFonts w:ascii="Arial" w:eastAsia="Times New Roman" w:hAnsi="Arial" w:cs="Arial"/>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07816">
      <w:bodyDiv w:val="1"/>
      <w:marLeft w:val="0"/>
      <w:marRight w:val="0"/>
      <w:marTop w:val="0"/>
      <w:marBottom w:val="0"/>
      <w:divBdr>
        <w:top w:val="none" w:sz="0" w:space="0" w:color="auto"/>
        <w:left w:val="none" w:sz="0" w:space="0" w:color="auto"/>
        <w:bottom w:val="none" w:sz="0" w:space="0" w:color="auto"/>
        <w:right w:val="none" w:sz="0" w:space="0" w:color="auto"/>
      </w:divBdr>
      <w:divsChild>
        <w:div w:id="2064254509">
          <w:marLeft w:val="547"/>
          <w:marRight w:val="0"/>
          <w:marTop w:val="0"/>
          <w:marBottom w:val="0"/>
          <w:divBdr>
            <w:top w:val="none" w:sz="0" w:space="0" w:color="auto"/>
            <w:left w:val="none" w:sz="0" w:space="0" w:color="auto"/>
            <w:bottom w:val="none" w:sz="0" w:space="0" w:color="auto"/>
            <w:right w:val="none" w:sz="0" w:space="0" w:color="auto"/>
          </w:divBdr>
        </w:div>
      </w:divsChild>
    </w:div>
    <w:div w:id="123501423">
      <w:bodyDiv w:val="1"/>
      <w:marLeft w:val="0"/>
      <w:marRight w:val="0"/>
      <w:marTop w:val="0"/>
      <w:marBottom w:val="0"/>
      <w:divBdr>
        <w:top w:val="none" w:sz="0" w:space="0" w:color="auto"/>
        <w:left w:val="none" w:sz="0" w:space="0" w:color="auto"/>
        <w:bottom w:val="none" w:sz="0" w:space="0" w:color="auto"/>
        <w:right w:val="none" w:sz="0" w:space="0" w:color="auto"/>
      </w:divBdr>
      <w:divsChild>
        <w:div w:id="75635957">
          <w:marLeft w:val="547"/>
          <w:marRight w:val="0"/>
          <w:marTop w:val="0"/>
          <w:marBottom w:val="0"/>
          <w:divBdr>
            <w:top w:val="none" w:sz="0" w:space="0" w:color="auto"/>
            <w:left w:val="none" w:sz="0" w:space="0" w:color="auto"/>
            <w:bottom w:val="none" w:sz="0" w:space="0" w:color="auto"/>
            <w:right w:val="none" w:sz="0" w:space="0" w:color="auto"/>
          </w:divBdr>
        </w:div>
        <w:div w:id="1854762925">
          <w:marLeft w:val="547"/>
          <w:marRight w:val="0"/>
          <w:marTop w:val="0"/>
          <w:marBottom w:val="0"/>
          <w:divBdr>
            <w:top w:val="none" w:sz="0" w:space="0" w:color="auto"/>
            <w:left w:val="none" w:sz="0" w:space="0" w:color="auto"/>
            <w:bottom w:val="none" w:sz="0" w:space="0" w:color="auto"/>
            <w:right w:val="none" w:sz="0" w:space="0" w:color="auto"/>
          </w:divBdr>
        </w:div>
        <w:div w:id="1493258502">
          <w:marLeft w:val="547"/>
          <w:marRight w:val="0"/>
          <w:marTop w:val="0"/>
          <w:marBottom w:val="0"/>
          <w:divBdr>
            <w:top w:val="none" w:sz="0" w:space="0" w:color="auto"/>
            <w:left w:val="none" w:sz="0" w:space="0" w:color="auto"/>
            <w:bottom w:val="none" w:sz="0" w:space="0" w:color="auto"/>
            <w:right w:val="none" w:sz="0" w:space="0" w:color="auto"/>
          </w:divBdr>
        </w:div>
        <w:div w:id="2064215611">
          <w:marLeft w:val="547"/>
          <w:marRight w:val="0"/>
          <w:marTop w:val="0"/>
          <w:marBottom w:val="0"/>
          <w:divBdr>
            <w:top w:val="none" w:sz="0" w:space="0" w:color="auto"/>
            <w:left w:val="none" w:sz="0" w:space="0" w:color="auto"/>
            <w:bottom w:val="none" w:sz="0" w:space="0" w:color="auto"/>
            <w:right w:val="none" w:sz="0" w:space="0" w:color="auto"/>
          </w:divBdr>
        </w:div>
      </w:divsChild>
    </w:div>
    <w:div w:id="168453033">
      <w:bodyDiv w:val="1"/>
      <w:marLeft w:val="0"/>
      <w:marRight w:val="0"/>
      <w:marTop w:val="0"/>
      <w:marBottom w:val="0"/>
      <w:divBdr>
        <w:top w:val="none" w:sz="0" w:space="0" w:color="auto"/>
        <w:left w:val="none" w:sz="0" w:space="0" w:color="auto"/>
        <w:bottom w:val="none" w:sz="0" w:space="0" w:color="auto"/>
        <w:right w:val="none" w:sz="0" w:space="0" w:color="auto"/>
      </w:divBdr>
      <w:divsChild>
        <w:div w:id="503208640">
          <w:marLeft w:val="547"/>
          <w:marRight w:val="0"/>
          <w:marTop w:val="0"/>
          <w:marBottom w:val="0"/>
          <w:divBdr>
            <w:top w:val="none" w:sz="0" w:space="0" w:color="auto"/>
            <w:left w:val="none" w:sz="0" w:space="0" w:color="auto"/>
            <w:bottom w:val="none" w:sz="0" w:space="0" w:color="auto"/>
            <w:right w:val="none" w:sz="0" w:space="0" w:color="auto"/>
          </w:divBdr>
        </w:div>
      </w:divsChild>
    </w:div>
    <w:div w:id="216204415">
      <w:bodyDiv w:val="1"/>
      <w:marLeft w:val="0"/>
      <w:marRight w:val="0"/>
      <w:marTop w:val="0"/>
      <w:marBottom w:val="0"/>
      <w:divBdr>
        <w:top w:val="none" w:sz="0" w:space="0" w:color="auto"/>
        <w:left w:val="none" w:sz="0" w:space="0" w:color="auto"/>
        <w:bottom w:val="none" w:sz="0" w:space="0" w:color="auto"/>
        <w:right w:val="none" w:sz="0" w:space="0" w:color="auto"/>
      </w:divBdr>
      <w:divsChild>
        <w:div w:id="16347571">
          <w:marLeft w:val="0"/>
          <w:marRight w:val="0"/>
          <w:marTop w:val="0"/>
          <w:marBottom w:val="0"/>
          <w:divBdr>
            <w:top w:val="none" w:sz="0" w:space="0" w:color="auto"/>
            <w:left w:val="none" w:sz="0" w:space="0" w:color="auto"/>
            <w:bottom w:val="none" w:sz="0" w:space="0" w:color="auto"/>
            <w:right w:val="none" w:sz="0" w:space="0" w:color="auto"/>
          </w:divBdr>
          <w:divsChild>
            <w:div w:id="1799376571">
              <w:marLeft w:val="0"/>
              <w:marRight w:val="0"/>
              <w:marTop w:val="0"/>
              <w:marBottom w:val="0"/>
              <w:divBdr>
                <w:top w:val="none" w:sz="0" w:space="0" w:color="auto"/>
                <w:left w:val="none" w:sz="0" w:space="0" w:color="auto"/>
                <w:bottom w:val="none" w:sz="0" w:space="0" w:color="auto"/>
                <w:right w:val="none" w:sz="0" w:space="0" w:color="auto"/>
              </w:divBdr>
              <w:divsChild>
                <w:div w:id="9552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863005">
      <w:bodyDiv w:val="1"/>
      <w:marLeft w:val="0"/>
      <w:marRight w:val="0"/>
      <w:marTop w:val="0"/>
      <w:marBottom w:val="0"/>
      <w:divBdr>
        <w:top w:val="none" w:sz="0" w:space="0" w:color="auto"/>
        <w:left w:val="none" w:sz="0" w:space="0" w:color="auto"/>
        <w:bottom w:val="none" w:sz="0" w:space="0" w:color="auto"/>
        <w:right w:val="none" w:sz="0" w:space="0" w:color="auto"/>
      </w:divBdr>
      <w:divsChild>
        <w:div w:id="1484541914">
          <w:marLeft w:val="547"/>
          <w:marRight w:val="0"/>
          <w:marTop w:val="0"/>
          <w:marBottom w:val="0"/>
          <w:divBdr>
            <w:top w:val="none" w:sz="0" w:space="0" w:color="auto"/>
            <w:left w:val="none" w:sz="0" w:space="0" w:color="auto"/>
            <w:bottom w:val="none" w:sz="0" w:space="0" w:color="auto"/>
            <w:right w:val="none" w:sz="0" w:space="0" w:color="auto"/>
          </w:divBdr>
        </w:div>
      </w:divsChild>
    </w:div>
    <w:div w:id="379209843">
      <w:bodyDiv w:val="1"/>
      <w:marLeft w:val="0"/>
      <w:marRight w:val="0"/>
      <w:marTop w:val="0"/>
      <w:marBottom w:val="0"/>
      <w:divBdr>
        <w:top w:val="none" w:sz="0" w:space="0" w:color="auto"/>
        <w:left w:val="none" w:sz="0" w:space="0" w:color="auto"/>
        <w:bottom w:val="none" w:sz="0" w:space="0" w:color="auto"/>
        <w:right w:val="none" w:sz="0" w:space="0" w:color="auto"/>
      </w:divBdr>
      <w:divsChild>
        <w:div w:id="1345790218">
          <w:marLeft w:val="547"/>
          <w:marRight w:val="0"/>
          <w:marTop w:val="0"/>
          <w:marBottom w:val="0"/>
          <w:divBdr>
            <w:top w:val="none" w:sz="0" w:space="0" w:color="auto"/>
            <w:left w:val="none" w:sz="0" w:space="0" w:color="auto"/>
            <w:bottom w:val="none" w:sz="0" w:space="0" w:color="auto"/>
            <w:right w:val="none" w:sz="0" w:space="0" w:color="auto"/>
          </w:divBdr>
        </w:div>
      </w:divsChild>
    </w:div>
    <w:div w:id="436949004">
      <w:bodyDiv w:val="1"/>
      <w:marLeft w:val="0"/>
      <w:marRight w:val="0"/>
      <w:marTop w:val="0"/>
      <w:marBottom w:val="0"/>
      <w:divBdr>
        <w:top w:val="none" w:sz="0" w:space="0" w:color="auto"/>
        <w:left w:val="none" w:sz="0" w:space="0" w:color="auto"/>
        <w:bottom w:val="none" w:sz="0" w:space="0" w:color="auto"/>
        <w:right w:val="none" w:sz="0" w:space="0" w:color="auto"/>
      </w:divBdr>
      <w:divsChild>
        <w:div w:id="613949783">
          <w:marLeft w:val="547"/>
          <w:marRight w:val="0"/>
          <w:marTop w:val="0"/>
          <w:marBottom w:val="0"/>
          <w:divBdr>
            <w:top w:val="none" w:sz="0" w:space="0" w:color="auto"/>
            <w:left w:val="none" w:sz="0" w:space="0" w:color="auto"/>
            <w:bottom w:val="none" w:sz="0" w:space="0" w:color="auto"/>
            <w:right w:val="none" w:sz="0" w:space="0" w:color="auto"/>
          </w:divBdr>
        </w:div>
      </w:divsChild>
    </w:div>
    <w:div w:id="480776576">
      <w:bodyDiv w:val="1"/>
      <w:marLeft w:val="0"/>
      <w:marRight w:val="0"/>
      <w:marTop w:val="0"/>
      <w:marBottom w:val="0"/>
      <w:divBdr>
        <w:top w:val="none" w:sz="0" w:space="0" w:color="auto"/>
        <w:left w:val="none" w:sz="0" w:space="0" w:color="auto"/>
        <w:bottom w:val="none" w:sz="0" w:space="0" w:color="auto"/>
        <w:right w:val="none" w:sz="0" w:space="0" w:color="auto"/>
      </w:divBdr>
      <w:divsChild>
        <w:div w:id="1034844126">
          <w:marLeft w:val="547"/>
          <w:marRight w:val="0"/>
          <w:marTop w:val="0"/>
          <w:marBottom w:val="0"/>
          <w:divBdr>
            <w:top w:val="none" w:sz="0" w:space="0" w:color="auto"/>
            <w:left w:val="none" w:sz="0" w:space="0" w:color="auto"/>
            <w:bottom w:val="none" w:sz="0" w:space="0" w:color="auto"/>
            <w:right w:val="none" w:sz="0" w:space="0" w:color="auto"/>
          </w:divBdr>
        </w:div>
      </w:divsChild>
    </w:div>
    <w:div w:id="603849169">
      <w:bodyDiv w:val="1"/>
      <w:marLeft w:val="0"/>
      <w:marRight w:val="0"/>
      <w:marTop w:val="0"/>
      <w:marBottom w:val="0"/>
      <w:divBdr>
        <w:top w:val="none" w:sz="0" w:space="0" w:color="auto"/>
        <w:left w:val="none" w:sz="0" w:space="0" w:color="auto"/>
        <w:bottom w:val="none" w:sz="0" w:space="0" w:color="auto"/>
        <w:right w:val="none" w:sz="0" w:space="0" w:color="auto"/>
      </w:divBdr>
      <w:divsChild>
        <w:div w:id="1337729718">
          <w:marLeft w:val="547"/>
          <w:marRight w:val="0"/>
          <w:marTop w:val="0"/>
          <w:marBottom w:val="0"/>
          <w:divBdr>
            <w:top w:val="none" w:sz="0" w:space="0" w:color="auto"/>
            <w:left w:val="none" w:sz="0" w:space="0" w:color="auto"/>
            <w:bottom w:val="none" w:sz="0" w:space="0" w:color="auto"/>
            <w:right w:val="none" w:sz="0" w:space="0" w:color="auto"/>
          </w:divBdr>
        </w:div>
      </w:divsChild>
    </w:div>
    <w:div w:id="640110330">
      <w:bodyDiv w:val="1"/>
      <w:marLeft w:val="0"/>
      <w:marRight w:val="0"/>
      <w:marTop w:val="0"/>
      <w:marBottom w:val="0"/>
      <w:divBdr>
        <w:top w:val="none" w:sz="0" w:space="0" w:color="auto"/>
        <w:left w:val="none" w:sz="0" w:space="0" w:color="auto"/>
        <w:bottom w:val="none" w:sz="0" w:space="0" w:color="auto"/>
        <w:right w:val="none" w:sz="0" w:space="0" w:color="auto"/>
      </w:divBdr>
      <w:divsChild>
        <w:div w:id="1751543907">
          <w:marLeft w:val="547"/>
          <w:marRight w:val="0"/>
          <w:marTop w:val="0"/>
          <w:marBottom w:val="0"/>
          <w:divBdr>
            <w:top w:val="none" w:sz="0" w:space="0" w:color="auto"/>
            <w:left w:val="none" w:sz="0" w:space="0" w:color="auto"/>
            <w:bottom w:val="none" w:sz="0" w:space="0" w:color="auto"/>
            <w:right w:val="none" w:sz="0" w:space="0" w:color="auto"/>
          </w:divBdr>
        </w:div>
      </w:divsChild>
    </w:div>
    <w:div w:id="661856181">
      <w:bodyDiv w:val="1"/>
      <w:marLeft w:val="0"/>
      <w:marRight w:val="0"/>
      <w:marTop w:val="0"/>
      <w:marBottom w:val="0"/>
      <w:divBdr>
        <w:top w:val="none" w:sz="0" w:space="0" w:color="auto"/>
        <w:left w:val="none" w:sz="0" w:space="0" w:color="auto"/>
        <w:bottom w:val="none" w:sz="0" w:space="0" w:color="auto"/>
        <w:right w:val="none" w:sz="0" w:space="0" w:color="auto"/>
      </w:divBdr>
      <w:divsChild>
        <w:div w:id="1762339594">
          <w:marLeft w:val="0"/>
          <w:marRight w:val="0"/>
          <w:marTop w:val="0"/>
          <w:marBottom w:val="0"/>
          <w:divBdr>
            <w:top w:val="none" w:sz="0" w:space="0" w:color="auto"/>
            <w:left w:val="none" w:sz="0" w:space="0" w:color="auto"/>
            <w:bottom w:val="none" w:sz="0" w:space="0" w:color="auto"/>
            <w:right w:val="none" w:sz="0" w:space="0" w:color="auto"/>
          </w:divBdr>
          <w:divsChild>
            <w:div w:id="7419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09253">
      <w:bodyDiv w:val="1"/>
      <w:marLeft w:val="0"/>
      <w:marRight w:val="0"/>
      <w:marTop w:val="0"/>
      <w:marBottom w:val="0"/>
      <w:divBdr>
        <w:top w:val="none" w:sz="0" w:space="0" w:color="auto"/>
        <w:left w:val="none" w:sz="0" w:space="0" w:color="auto"/>
        <w:bottom w:val="none" w:sz="0" w:space="0" w:color="auto"/>
        <w:right w:val="none" w:sz="0" w:space="0" w:color="auto"/>
      </w:divBdr>
      <w:divsChild>
        <w:div w:id="2123962067">
          <w:marLeft w:val="0"/>
          <w:marRight w:val="0"/>
          <w:marTop w:val="0"/>
          <w:marBottom w:val="0"/>
          <w:divBdr>
            <w:top w:val="none" w:sz="0" w:space="0" w:color="auto"/>
            <w:left w:val="none" w:sz="0" w:space="0" w:color="auto"/>
            <w:bottom w:val="none" w:sz="0" w:space="0" w:color="auto"/>
            <w:right w:val="none" w:sz="0" w:space="0" w:color="auto"/>
          </w:divBdr>
          <w:divsChild>
            <w:div w:id="3716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7859">
      <w:bodyDiv w:val="1"/>
      <w:marLeft w:val="0"/>
      <w:marRight w:val="0"/>
      <w:marTop w:val="0"/>
      <w:marBottom w:val="0"/>
      <w:divBdr>
        <w:top w:val="none" w:sz="0" w:space="0" w:color="auto"/>
        <w:left w:val="none" w:sz="0" w:space="0" w:color="auto"/>
        <w:bottom w:val="none" w:sz="0" w:space="0" w:color="auto"/>
        <w:right w:val="none" w:sz="0" w:space="0" w:color="auto"/>
      </w:divBdr>
      <w:divsChild>
        <w:div w:id="1749572939">
          <w:marLeft w:val="0"/>
          <w:marRight w:val="0"/>
          <w:marTop w:val="0"/>
          <w:marBottom w:val="0"/>
          <w:divBdr>
            <w:top w:val="none" w:sz="0" w:space="0" w:color="auto"/>
            <w:left w:val="none" w:sz="0" w:space="0" w:color="auto"/>
            <w:bottom w:val="none" w:sz="0" w:space="0" w:color="auto"/>
            <w:right w:val="none" w:sz="0" w:space="0" w:color="auto"/>
          </w:divBdr>
          <w:divsChild>
            <w:div w:id="635990357">
              <w:marLeft w:val="0"/>
              <w:marRight w:val="0"/>
              <w:marTop w:val="0"/>
              <w:marBottom w:val="0"/>
              <w:divBdr>
                <w:top w:val="none" w:sz="0" w:space="0" w:color="auto"/>
                <w:left w:val="none" w:sz="0" w:space="0" w:color="auto"/>
                <w:bottom w:val="none" w:sz="0" w:space="0" w:color="auto"/>
                <w:right w:val="none" w:sz="0" w:space="0" w:color="auto"/>
              </w:divBdr>
              <w:divsChild>
                <w:div w:id="1807576910">
                  <w:marLeft w:val="0"/>
                  <w:marRight w:val="0"/>
                  <w:marTop w:val="0"/>
                  <w:marBottom w:val="0"/>
                  <w:divBdr>
                    <w:top w:val="none" w:sz="0" w:space="0" w:color="auto"/>
                    <w:left w:val="none" w:sz="0" w:space="0" w:color="auto"/>
                    <w:bottom w:val="none" w:sz="0" w:space="0" w:color="auto"/>
                    <w:right w:val="none" w:sz="0" w:space="0" w:color="auto"/>
                  </w:divBdr>
                  <w:divsChild>
                    <w:div w:id="10953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910823">
      <w:bodyDiv w:val="1"/>
      <w:marLeft w:val="0"/>
      <w:marRight w:val="0"/>
      <w:marTop w:val="0"/>
      <w:marBottom w:val="0"/>
      <w:divBdr>
        <w:top w:val="none" w:sz="0" w:space="0" w:color="auto"/>
        <w:left w:val="none" w:sz="0" w:space="0" w:color="auto"/>
        <w:bottom w:val="none" w:sz="0" w:space="0" w:color="auto"/>
        <w:right w:val="none" w:sz="0" w:space="0" w:color="auto"/>
      </w:divBdr>
      <w:divsChild>
        <w:div w:id="109202965">
          <w:marLeft w:val="547"/>
          <w:marRight w:val="0"/>
          <w:marTop w:val="0"/>
          <w:marBottom w:val="0"/>
          <w:divBdr>
            <w:top w:val="none" w:sz="0" w:space="0" w:color="auto"/>
            <w:left w:val="none" w:sz="0" w:space="0" w:color="auto"/>
            <w:bottom w:val="none" w:sz="0" w:space="0" w:color="auto"/>
            <w:right w:val="none" w:sz="0" w:space="0" w:color="auto"/>
          </w:divBdr>
        </w:div>
      </w:divsChild>
    </w:div>
    <w:div w:id="691953897">
      <w:bodyDiv w:val="1"/>
      <w:marLeft w:val="0"/>
      <w:marRight w:val="0"/>
      <w:marTop w:val="0"/>
      <w:marBottom w:val="0"/>
      <w:divBdr>
        <w:top w:val="none" w:sz="0" w:space="0" w:color="auto"/>
        <w:left w:val="none" w:sz="0" w:space="0" w:color="auto"/>
        <w:bottom w:val="none" w:sz="0" w:space="0" w:color="auto"/>
        <w:right w:val="none" w:sz="0" w:space="0" w:color="auto"/>
      </w:divBdr>
      <w:divsChild>
        <w:div w:id="594946122">
          <w:marLeft w:val="0"/>
          <w:marRight w:val="0"/>
          <w:marTop w:val="0"/>
          <w:marBottom w:val="0"/>
          <w:divBdr>
            <w:top w:val="none" w:sz="0" w:space="0" w:color="auto"/>
            <w:left w:val="none" w:sz="0" w:space="0" w:color="auto"/>
            <w:bottom w:val="none" w:sz="0" w:space="0" w:color="auto"/>
            <w:right w:val="none" w:sz="0" w:space="0" w:color="auto"/>
          </w:divBdr>
          <w:divsChild>
            <w:div w:id="475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3647">
      <w:bodyDiv w:val="1"/>
      <w:marLeft w:val="0"/>
      <w:marRight w:val="0"/>
      <w:marTop w:val="0"/>
      <w:marBottom w:val="0"/>
      <w:divBdr>
        <w:top w:val="none" w:sz="0" w:space="0" w:color="auto"/>
        <w:left w:val="none" w:sz="0" w:space="0" w:color="auto"/>
        <w:bottom w:val="none" w:sz="0" w:space="0" w:color="auto"/>
        <w:right w:val="none" w:sz="0" w:space="0" w:color="auto"/>
      </w:divBdr>
      <w:divsChild>
        <w:div w:id="126165608">
          <w:marLeft w:val="547"/>
          <w:marRight w:val="0"/>
          <w:marTop w:val="0"/>
          <w:marBottom w:val="0"/>
          <w:divBdr>
            <w:top w:val="none" w:sz="0" w:space="0" w:color="auto"/>
            <w:left w:val="none" w:sz="0" w:space="0" w:color="auto"/>
            <w:bottom w:val="none" w:sz="0" w:space="0" w:color="auto"/>
            <w:right w:val="none" w:sz="0" w:space="0" w:color="auto"/>
          </w:divBdr>
        </w:div>
        <w:div w:id="1945383567">
          <w:marLeft w:val="547"/>
          <w:marRight w:val="0"/>
          <w:marTop w:val="0"/>
          <w:marBottom w:val="0"/>
          <w:divBdr>
            <w:top w:val="none" w:sz="0" w:space="0" w:color="auto"/>
            <w:left w:val="none" w:sz="0" w:space="0" w:color="auto"/>
            <w:bottom w:val="none" w:sz="0" w:space="0" w:color="auto"/>
            <w:right w:val="none" w:sz="0" w:space="0" w:color="auto"/>
          </w:divBdr>
        </w:div>
      </w:divsChild>
    </w:div>
    <w:div w:id="735903848">
      <w:bodyDiv w:val="1"/>
      <w:marLeft w:val="0"/>
      <w:marRight w:val="0"/>
      <w:marTop w:val="0"/>
      <w:marBottom w:val="0"/>
      <w:divBdr>
        <w:top w:val="none" w:sz="0" w:space="0" w:color="auto"/>
        <w:left w:val="none" w:sz="0" w:space="0" w:color="auto"/>
        <w:bottom w:val="none" w:sz="0" w:space="0" w:color="auto"/>
        <w:right w:val="none" w:sz="0" w:space="0" w:color="auto"/>
      </w:divBdr>
      <w:divsChild>
        <w:div w:id="1841462101">
          <w:marLeft w:val="547"/>
          <w:marRight w:val="0"/>
          <w:marTop w:val="0"/>
          <w:marBottom w:val="0"/>
          <w:divBdr>
            <w:top w:val="none" w:sz="0" w:space="0" w:color="auto"/>
            <w:left w:val="none" w:sz="0" w:space="0" w:color="auto"/>
            <w:bottom w:val="none" w:sz="0" w:space="0" w:color="auto"/>
            <w:right w:val="none" w:sz="0" w:space="0" w:color="auto"/>
          </w:divBdr>
        </w:div>
      </w:divsChild>
    </w:div>
    <w:div w:id="774523296">
      <w:bodyDiv w:val="1"/>
      <w:marLeft w:val="0"/>
      <w:marRight w:val="0"/>
      <w:marTop w:val="0"/>
      <w:marBottom w:val="0"/>
      <w:divBdr>
        <w:top w:val="none" w:sz="0" w:space="0" w:color="auto"/>
        <w:left w:val="none" w:sz="0" w:space="0" w:color="auto"/>
        <w:bottom w:val="none" w:sz="0" w:space="0" w:color="auto"/>
        <w:right w:val="none" w:sz="0" w:space="0" w:color="auto"/>
      </w:divBdr>
      <w:divsChild>
        <w:div w:id="826938117">
          <w:marLeft w:val="0"/>
          <w:marRight w:val="0"/>
          <w:marTop w:val="0"/>
          <w:marBottom w:val="0"/>
          <w:divBdr>
            <w:top w:val="none" w:sz="0" w:space="0" w:color="auto"/>
            <w:left w:val="none" w:sz="0" w:space="0" w:color="auto"/>
            <w:bottom w:val="none" w:sz="0" w:space="0" w:color="auto"/>
            <w:right w:val="none" w:sz="0" w:space="0" w:color="auto"/>
          </w:divBdr>
          <w:divsChild>
            <w:div w:id="335886238">
              <w:marLeft w:val="0"/>
              <w:marRight w:val="0"/>
              <w:marTop w:val="0"/>
              <w:marBottom w:val="0"/>
              <w:divBdr>
                <w:top w:val="none" w:sz="0" w:space="0" w:color="auto"/>
                <w:left w:val="none" w:sz="0" w:space="0" w:color="auto"/>
                <w:bottom w:val="none" w:sz="0" w:space="0" w:color="auto"/>
                <w:right w:val="none" w:sz="0" w:space="0" w:color="auto"/>
              </w:divBdr>
              <w:divsChild>
                <w:div w:id="41440996">
                  <w:marLeft w:val="0"/>
                  <w:marRight w:val="0"/>
                  <w:marTop w:val="0"/>
                  <w:marBottom w:val="0"/>
                  <w:divBdr>
                    <w:top w:val="none" w:sz="0" w:space="0" w:color="auto"/>
                    <w:left w:val="none" w:sz="0" w:space="0" w:color="auto"/>
                    <w:bottom w:val="none" w:sz="0" w:space="0" w:color="auto"/>
                    <w:right w:val="none" w:sz="0" w:space="0" w:color="auto"/>
                  </w:divBdr>
                  <w:divsChild>
                    <w:div w:id="64875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44719">
      <w:bodyDiv w:val="1"/>
      <w:marLeft w:val="0"/>
      <w:marRight w:val="0"/>
      <w:marTop w:val="0"/>
      <w:marBottom w:val="0"/>
      <w:divBdr>
        <w:top w:val="none" w:sz="0" w:space="0" w:color="auto"/>
        <w:left w:val="none" w:sz="0" w:space="0" w:color="auto"/>
        <w:bottom w:val="none" w:sz="0" w:space="0" w:color="auto"/>
        <w:right w:val="none" w:sz="0" w:space="0" w:color="auto"/>
      </w:divBdr>
      <w:divsChild>
        <w:div w:id="810902209">
          <w:marLeft w:val="547"/>
          <w:marRight w:val="0"/>
          <w:marTop w:val="0"/>
          <w:marBottom w:val="0"/>
          <w:divBdr>
            <w:top w:val="none" w:sz="0" w:space="0" w:color="auto"/>
            <w:left w:val="none" w:sz="0" w:space="0" w:color="auto"/>
            <w:bottom w:val="none" w:sz="0" w:space="0" w:color="auto"/>
            <w:right w:val="none" w:sz="0" w:space="0" w:color="auto"/>
          </w:divBdr>
        </w:div>
      </w:divsChild>
    </w:div>
    <w:div w:id="904995575">
      <w:bodyDiv w:val="1"/>
      <w:marLeft w:val="0"/>
      <w:marRight w:val="0"/>
      <w:marTop w:val="0"/>
      <w:marBottom w:val="0"/>
      <w:divBdr>
        <w:top w:val="none" w:sz="0" w:space="0" w:color="auto"/>
        <w:left w:val="none" w:sz="0" w:space="0" w:color="auto"/>
        <w:bottom w:val="none" w:sz="0" w:space="0" w:color="auto"/>
        <w:right w:val="none" w:sz="0" w:space="0" w:color="auto"/>
      </w:divBdr>
      <w:divsChild>
        <w:div w:id="391195592">
          <w:marLeft w:val="547"/>
          <w:marRight w:val="0"/>
          <w:marTop w:val="0"/>
          <w:marBottom w:val="0"/>
          <w:divBdr>
            <w:top w:val="none" w:sz="0" w:space="0" w:color="auto"/>
            <w:left w:val="none" w:sz="0" w:space="0" w:color="auto"/>
            <w:bottom w:val="none" w:sz="0" w:space="0" w:color="auto"/>
            <w:right w:val="none" w:sz="0" w:space="0" w:color="auto"/>
          </w:divBdr>
        </w:div>
      </w:divsChild>
    </w:div>
    <w:div w:id="948003553">
      <w:bodyDiv w:val="1"/>
      <w:marLeft w:val="0"/>
      <w:marRight w:val="0"/>
      <w:marTop w:val="0"/>
      <w:marBottom w:val="0"/>
      <w:divBdr>
        <w:top w:val="none" w:sz="0" w:space="0" w:color="auto"/>
        <w:left w:val="none" w:sz="0" w:space="0" w:color="auto"/>
        <w:bottom w:val="none" w:sz="0" w:space="0" w:color="auto"/>
        <w:right w:val="none" w:sz="0" w:space="0" w:color="auto"/>
      </w:divBdr>
      <w:divsChild>
        <w:div w:id="843861659">
          <w:marLeft w:val="0"/>
          <w:marRight w:val="0"/>
          <w:marTop w:val="0"/>
          <w:marBottom w:val="0"/>
          <w:divBdr>
            <w:top w:val="none" w:sz="0" w:space="0" w:color="auto"/>
            <w:left w:val="none" w:sz="0" w:space="0" w:color="auto"/>
            <w:bottom w:val="none" w:sz="0" w:space="0" w:color="auto"/>
            <w:right w:val="none" w:sz="0" w:space="0" w:color="auto"/>
          </w:divBdr>
          <w:divsChild>
            <w:div w:id="2297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96361">
      <w:bodyDiv w:val="1"/>
      <w:marLeft w:val="0"/>
      <w:marRight w:val="0"/>
      <w:marTop w:val="0"/>
      <w:marBottom w:val="0"/>
      <w:divBdr>
        <w:top w:val="none" w:sz="0" w:space="0" w:color="auto"/>
        <w:left w:val="none" w:sz="0" w:space="0" w:color="auto"/>
        <w:bottom w:val="none" w:sz="0" w:space="0" w:color="auto"/>
        <w:right w:val="none" w:sz="0" w:space="0" w:color="auto"/>
      </w:divBdr>
      <w:divsChild>
        <w:div w:id="57562389">
          <w:marLeft w:val="0"/>
          <w:marRight w:val="0"/>
          <w:marTop w:val="0"/>
          <w:marBottom w:val="0"/>
          <w:divBdr>
            <w:top w:val="none" w:sz="0" w:space="0" w:color="auto"/>
            <w:left w:val="none" w:sz="0" w:space="0" w:color="auto"/>
            <w:bottom w:val="none" w:sz="0" w:space="0" w:color="auto"/>
            <w:right w:val="none" w:sz="0" w:space="0" w:color="auto"/>
          </w:divBdr>
          <w:divsChild>
            <w:div w:id="413936903">
              <w:marLeft w:val="0"/>
              <w:marRight w:val="0"/>
              <w:marTop w:val="0"/>
              <w:marBottom w:val="0"/>
              <w:divBdr>
                <w:top w:val="none" w:sz="0" w:space="0" w:color="auto"/>
                <w:left w:val="none" w:sz="0" w:space="0" w:color="auto"/>
                <w:bottom w:val="none" w:sz="0" w:space="0" w:color="auto"/>
                <w:right w:val="none" w:sz="0" w:space="0" w:color="auto"/>
              </w:divBdr>
              <w:divsChild>
                <w:div w:id="23486748">
                  <w:marLeft w:val="0"/>
                  <w:marRight w:val="0"/>
                  <w:marTop w:val="0"/>
                  <w:marBottom w:val="0"/>
                  <w:divBdr>
                    <w:top w:val="none" w:sz="0" w:space="0" w:color="auto"/>
                    <w:left w:val="none" w:sz="0" w:space="0" w:color="auto"/>
                    <w:bottom w:val="none" w:sz="0" w:space="0" w:color="auto"/>
                    <w:right w:val="none" w:sz="0" w:space="0" w:color="auto"/>
                  </w:divBdr>
                  <w:divsChild>
                    <w:div w:id="592784013">
                      <w:marLeft w:val="0"/>
                      <w:marRight w:val="0"/>
                      <w:marTop w:val="0"/>
                      <w:marBottom w:val="0"/>
                      <w:divBdr>
                        <w:top w:val="none" w:sz="0" w:space="0" w:color="auto"/>
                        <w:left w:val="none" w:sz="0" w:space="0" w:color="auto"/>
                        <w:bottom w:val="none" w:sz="0" w:space="0" w:color="auto"/>
                        <w:right w:val="none" w:sz="0" w:space="0" w:color="auto"/>
                      </w:divBdr>
                      <w:divsChild>
                        <w:div w:id="486671354">
                          <w:marLeft w:val="0"/>
                          <w:marRight w:val="0"/>
                          <w:marTop w:val="0"/>
                          <w:marBottom w:val="0"/>
                          <w:divBdr>
                            <w:top w:val="none" w:sz="0" w:space="0" w:color="auto"/>
                            <w:left w:val="none" w:sz="0" w:space="0" w:color="auto"/>
                            <w:bottom w:val="none" w:sz="0" w:space="0" w:color="auto"/>
                            <w:right w:val="none" w:sz="0" w:space="0" w:color="auto"/>
                          </w:divBdr>
                          <w:divsChild>
                            <w:div w:id="529880314">
                              <w:marLeft w:val="0"/>
                              <w:marRight w:val="0"/>
                              <w:marTop w:val="0"/>
                              <w:marBottom w:val="0"/>
                              <w:divBdr>
                                <w:top w:val="none" w:sz="0" w:space="0" w:color="auto"/>
                                <w:left w:val="none" w:sz="0" w:space="0" w:color="auto"/>
                                <w:bottom w:val="none" w:sz="0" w:space="0" w:color="auto"/>
                                <w:right w:val="none" w:sz="0" w:space="0" w:color="auto"/>
                              </w:divBdr>
                              <w:divsChild>
                                <w:div w:id="111677815">
                                  <w:marLeft w:val="0"/>
                                  <w:marRight w:val="0"/>
                                  <w:marTop w:val="0"/>
                                  <w:marBottom w:val="0"/>
                                  <w:divBdr>
                                    <w:top w:val="none" w:sz="0" w:space="0" w:color="auto"/>
                                    <w:left w:val="none" w:sz="0" w:space="0" w:color="auto"/>
                                    <w:bottom w:val="none" w:sz="0" w:space="0" w:color="auto"/>
                                    <w:right w:val="none" w:sz="0" w:space="0" w:color="auto"/>
                                  </w:divBdr>
                                  <w:divsChild>
                                    <w:div w:id="1338268315">
                                      <w:marLeft w:val="0"/>
                                      <w:marRight w:val="0"/>
                                      <w:marTop w:val="0"/>
                                      <w:marBottom w:val="0"/>
                                      <w:divBdr>
                                        <w:top w:val="none" w:sz="0" w:space="0" w:color="auto"/>
                                        <w:left w:val="none" w:sz="0" w:space="0" w:color="auto"/>
                                        <w:bottom w:val="none" w:sz="0" w:space="0" w:color="auto"/>
                                        <w:right w:val="none" w:sz="0" w:space="0" w:color="auto"/>
                                      </w:divBdr>
                                      <w:divsChild>
                                        <w:div w:id="1792282881">
                                          <w:marLeft w:val="0"/>
                                          <w:marRight w:val="0"/>
                                          <w:marTop w:val="0"/>
                                          <w:marBottom w:val="0"/>
                                          <w:divBdr>
                                            <w:top w:val="none" w:sz="0" w:space="0" w:color="auto"/>
                                            <w:left w:val="none" w:sz="0" w:space="0" w:color="auto"/>
                                            <w:bottom w:val="none" w:sz="0" w:space="0" w:color="auto"/>
                                            <w:right w:val="none" w:sz="0" w:space="0" w:color="auto"/>
                                          </w:divBdr>
                                          <w:divsChild>
                                            <w:div w:id="111753249">
                                              <w:marLeft w:val="0"/>
                                              <w:marRight w:val="0"/>
                                              <w:marTop w:val="0"/>
                                              <w:marBottom w:val="0"/>
                                              <w:divBdr>
                                                <w:top w:val="none" w:sz="0" w:space="0" w:color="auto"/>
                                                <w:left w:val="none" w:sz="0" w:space="0" w:color="auto"/>
                                                <w:bottom w:val="none" w:sz="0" w:space="0" w:color="auto"/>
                                                <w:right w:val="none" w:sz="0" w:space="0" w:color="auto"/>
                                              </w:divBdr>
                                              <w:divsChild>
                                                <w:div w:id="1614481512">
                                                  <w:marLeft w:val="0"/>
                                                  <w:marRight w:val="0"/>
                                                  <w:marTop w:val="0"/>
                                                  <w:marBottom w:val="0"/>
                                                  <w:divBdr>
                                                    <w:top w:val="none" w:sz="0" w:space="0" w:color="auto"/>
                                                    <w:left w:val="none" w:sz="0" w:space="0" w:color="auto"/>
                                                    <w:bottom w:val="none" w:sz="0" w:space="0" w:color="auto"/>
                                                    <w:right w:val="none" w:sz="0" w:space="0" w:color="auto"/>
                                                  </w:divBdr>
                                                </w:div>
                                                <w:div w:id="344937308">
                                                  <w:marLeft w:val="0"/>
                                                  <w:marRight w:val="0"/>
                                                  <w:marTop w:val="0"/>
                                                  <w:marBottom w:val="0"/>
                                                  <w:divBdr>
                                                    <w:top w:val="none" w:sz="0" w:space="0" w:color="auto"/>
                                                    <w:left w:val="none" w:sz="0" w:space="0" w:color="auto"/>
                                                    <w:bottom w:val="none" w:sz="0" w:space="0" w:color="auto"/>
                                                    <w:right w:val="none" w:sz="0" w:space="0" w:color="auto"/>
                                                  </w:divBdr>
                                                </w:div>
                                                <w:div w:id="3151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732363">
      <w:bodyDiv w:val="1"/>
      <w:marLeft w:val="0"/>
      <w:marRight w:val="0"/>
      <w:marTop w:val="0"/>
      <w:marBottom w:val="0"/>
      <w:divBdr>
        <w:top w:val="none" w:sz="0" w:space="0" w:color="auto"/>
        <w:left w:val="none" w:sz="0" w:space="0" w:color="auto"/>
        <w:bottom w:val="none" w:sz="0" w:space="0" w:color="auto"/>
        <w:right w:val="none" w:sz="0" w:space="0" w:color="auto"/>
      </w:divBdr>
      <w:divsChild>
        <w:div w:id="270746957">
          <w:marLeft w:val="0"/>
          <w:marRight w:val="0"/>
          <w:marTop w:val="0"/>
          <w:marBottom w:val="0"/>
          <w:divBdr>
            <w:top w:val="none" w:sz="0" w:space="0" w:color="auto"/>
            <w:left w:val="none" w:sz="0" w:space="0" w:color="auto"/>
            <w:bottom w:val="none" w:sz="0" w:space="0" w:color="auto"/>
            <w:right w:val="none" w:sz="0" w:space="0" w:color="auto"/>
          </w:divBdr>
          <w:divsChild>
            <w:div w:id="608005418">
              <w:marLeft w:val="0"/>
              <w:marRight w:val="0"/>
              <w:marTop w:val="0"/>
              <w:marBottom w:val="0"/>
              <w:divBdr>
                <w:top w:val="none" w:sz="0" w:space="0" w:color="auto"/>
                <w:left w:val="none" w:sz="0" w:space="0" w:color="auto"/>
                <w:bottom w:val="none" w:sz="0" w:space="0" w:color="auto"/>
                <w:right w:val="none" w:sz="0" w:space="0" w:color="auto"/>
              </w:divBdr>
              <w:divsChild>
                <w:div w:id="115233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02326">
      <w:bodyDiv w:val="1"/>
      <w:marLeft w:val="0"/>
      <w:marRight w:val="0"/>
      <w:marTop w:val="0"/>
      <w:marBottom w:val="0"/>
      <w:divBdr>
        <w:top w:val="none" w:sz="0" w:space="0" w:color="auto"/>
        <w:left w:val="none" w:sz="0" w:space="0" w:color="auto"/>
        <w:bottom w:val="none" w:sz="0" w:space="0" w:color="auto"/>
        <w:right w:val="none" w:sz="0" w:space="0" w:color="auto"/>
      </w:divBdr>
      <w:divsChild>
        <w:div w:id="233200555">
          <w:marLeft w:val="547"/>
          <w:marRight w:val="0"/>
          <w:marTop w:val="0"/>
          <w:marBottom w:val="0"/>
          <w:divBdr>
            <w:top w:val="none" w:sz="0" w:space="0" w:color="auto"/>
            <w:left w:val="none" w:sz="0" w:space="0" w:color="auto"/>
            <w:bottom w:val="none" w:sz="0" w:space="0" w:color="auto"/>
            <w:right w:val="none" w:sz="0" w:space="0" w:color="auto"/>
          </w:divBdr>
        </w:div>
      </w:divsChild>
    </w:div>
    <w:div w:id="1140461741">
      <w:bodyDiv w:val="1"/>
      <w:marLeft w:val="0"/>
      <w:marRight w:val="0"/>
      <w:marTop w:val="0"/>
      <w:marBottom w:val="0"/>
      <w:divBdr>
        <w:top w:val="none" w:sz="0" w:space="0" w:color="auto"/>
        <w:left w:val="none" w:sz="0" w:space="0" w:color="auto"/>
        <w:bottom w:val="none" w:sz="0" w:space="0" w:color="auto"/>
        <w:right w:val="none" w:sz="0" w:space="0" w:color="auto"/>
      </w:divBdr>
      <w:divsChild>
        <w:div w:id="1175146150">
          <w:marLeft w:val="547"/>
          <w:marRight w:val="0"/>
          <w:marTop w:val="0"/>
          <w:marBottom w:val="0"/>
          <w:divBdr>
            <w:top w:val="none" w:sz="0" w:space="0" w:color="auto"/>
            <w:left w:val="none" w:sz="0" w:space="0" w:color="auto"/>
            <w:bottom w:val="none" w:sz="0" w:space="0" w:color="auto"/>
            <w:right w:val="none" w:sz="0" w:space="0" w:color="auto"/>
          </w:divBdr>
        </w:div>
      </w:divsChild>
    </w:div>
    <w:div w:id="1205406941">
      <w:bodyDiv w:val="1"/>
      <w:marLeft w:val="0"/>
      <w:marRight w:val="0"/>
      <w:marTop w:val="0"/>
      <w:marBottom w:val="0"/>
      <w:divBdr>
        <w:top w:val="none" w:sz="0" w:space="0" w:color="auto"/>
        <w:left w:val="none" w:sz="0" w:space="0" w:color="auto"/>
        <w:bottom w:val="none" w:sz="0" w:space="0" w:color="auto"/>
        <w:right w:val="none" w:sz="0" w:space="0" w:color="auto"/>
      </w:divBdr>
      <w:divsChild>
        <w:div w:id="1017804113">
          <w:marLeft w:val="547"/>
          <w:marRight w:val="0"/>
          <w:marTop w:val="0"/>
          <w:marBottom w:val="0"/>
          <w:divBdr>
            <w:top w:val="none" w:sz="0" w:space="0" w:color="auto"/>
            <w:left w:val="none" w:sz="0" w:space="0" w:color="auto"/>
            <w:bottom w:val="none" w:sz="0" w:space="0" w:color="auto"/>
            <w:right w:val="none" w:sz="0" w:space="0" w:color="auto"/>
          </w:divBdr>
        </w:div>
      </w:divsChild>
    </w:div>
    <w:div w:id="1214542499">
      <w:bodyDiv w:val="1"/>
      <w:marLeft w:val="0"/>
      <w:marRight w:val="0"/>
      <w:marTop w:val="0"/>
      <w:marBottom w:val="0"/>
      <w:divBdr>
        <w:top w:val="none" w:sz="0" w:space="0" w:color="auto"/>
        <w:left w:val="none" w:sz="0" w:space="0" w:color="auto"/>
        <w:bottom w:val="none" w:sz="0" w:space="0" w:color="auto"/>
        <w:right w:val="none" w:sz="0" w:space="0" w:color="auto"/>
      </w:divBdr>
      <w:divsChild>
        <w:div w:id="97919217">
          <w:marLeft w:val="547"/>
          <w:marRight w:val="0"/>
          <w:marTop w:val="0"/>
          <w:marBottom w:val="0"/>
          <w:divBdr>
            <w:top w:val="none" w:sz="0" w:space="0" w:color="auto"/>
            <w:left w:val="none" w:sz="0" w:space="0" w:color="auto"/>
            <w:bottom w:val="none" w:sz="0" w:space="0" w:color="auto"/>
            <w:right w:val="none" w:sz="0" w:space="0" w:color="auto"/>
          </w:divBdr>
        </w:div>
      </w:divsChild>
    </w:div>
    <w:div w:id="1250309383">
      <w:bodyDiv w:val="1"/>
      <w:marLeft w:val="0"/>
      <w:marRight w:val="0"/>
      <w:marTop w:val="0"/>
      <w:marBottom w:val="0"/>
      <w:divBdr>
        <w:top w:val="none" w:sz="0" w:space="0" w:color="auto"/>
        <w:left w:val="none" w:sz="0" w:space="0" w:color="auto"/>
        <w:bottom w:val="none" w:sz="0" w:space="0" w:color="auto"/>
        <w:right w:val="none" w:sz="0" w:space="0" w:color="auto"/>
      </w:divBdr>
      <w:divsChild>
        <w:div w:id="997608762">
          <w:marLeft w:val="547"/>
          <w:marRight w:val="0"/>
          <w:marTop w:val="0"/>
          <w:marBottom w:val="0"/>
          <w:divBdr>
            <w:top w:val="none" w:sz="0" w:space="0" w:color="auto"/>
            <w:left w:val="none" w:sz="0" w:space="0" w:color="auto"/>
            <w:bottom w:val="none" w:sz="0" w:space="0" w:color="auto"/>
            <w:right w:val="none" w:sz="0" w:space="0" w:color="auto"/>
          </w:divBdr>
        </w:div>
      </w:divsChild>
    </w:div>
    <w:div w:id="1379554213">
      <w:bodyDiv w:val="1"/>
      <w:marLeft w:val="0"/>
      <w:marRight w:val="0"/>
      <w:marTop w:val="0"/>
      <w:marBottom w:val="0"/>
      <w:divBdr>
        <w:top w:val="none" w:sz="0" w:space="0" w:color="auto"/>
        <w:left w:val="none" w:sz="0" w:space="0" w:color="auto"/>
        <w:bottom w:val="none" w:sz="0" w:space="0" w:color="auto"/>
        <w:right w:val="none" w:sz="0" w:space="0" w:color="auto"/>
      </w:divBdr>
      <w:divsChild>
        <w:div w:id="397486125">
          <w:marLeft w:val="547"/>
          <w:marRight w:val="0"/>
          <w:marTop w:val="0"/>
          <w:marBottom w:val="0"/>
          <w:divBdr>
            <w:top w:val="none" w:sz="0" w:space="0" w:color="auto"/>
            <w:left w:val="none" w:sz="0" w:space="0" w:color="auto"/>
            <w:bottom w:val="none" w:sz="0" w:space="0" w:color="auto"/>
            <w:right w:val="none" w:sz="0" w:space="0" w:color="auto"/>
          </w:divBdr>
        </w:div>
      </w:divsChild>
    </w:div>
    <w:div w:id="1445462995">
      <w:bodyDiv w:val="1"/>
      <w:marLeft w:val="0"/>
      <w:marRight w:val="0"/>
      <w:marTop w:val="0"/>
      <w:marBottom w:val="0"/>
      <w:divBdr>
        <w:top w:val="none" w:sz="0" w:space="0" w:color="auto"/>
        <w:left w:val="none" w:sz="0" w:space="0" w:color="auto"/>
        <w:bottom w:val="none" w:sz="0" w:space="0" w:color="auto"/>
        <w:right w:val="none" w:sz="0" w:space="0" w:color="auto"/>
      </w:divBdr>
      <w:divsChild>
        <w:div w:id="1004547678">
          <w:marLeft w:val="547"/>
          <w:marRight w:val="0"/>
          <w:marTop w:val="0"/>
          <w:marBottom w:val="0"/>
          <w:divBdr>
            <w:top w:val="none" w:sz="0" w:space="0" w:color="auto"/>
            <w:left w:val="none" w:sz="0" w:space="0" w:color="auto"/>
            <w:bottom w:val="none" w:sz="0" w:space="0" w:color="auto"/>
            <w:right w:val="none" w:sz="0" w:space="0" w:color="auto"/>
          </w:divBdr>
        </w:div>
      </w:divsChild>
    </w:div>
    <w:div w:id="1483959080">
      <w:bodyDiv w:val="1"/>
      <w:marLeft w:val="0"/>
      <w:marRight w:val="0"/>
      <w:marTop w:val="0"/>
      <w:marBottom w:val="0"/>
      <w:divBdr>
        <w:top w:val="none" w:sz="0" w:space="0" w:color="auto"/>
        <w:left w:val="none" w:sz="0" w:space="0" w:color="auto"/>
        <w:bottom w:val="none" w:sz="0" w:space="0" w:color="auto"/>
        <w:right w:val="none" w:sz="0" w:space="0" w:color="auto"/>
      </w:divBdr>
      <w:divsChild>
        <w:div w:id="1272513128">
          <w:marLeft w:val="0"/>
          <w:marRight w:val="0"/>
          <w:marTop w:val="0"/>
          <w:marBottom w:val="0"/>
          <w:divBdr>
            <w:top w:val="none" w:sz="0" w:space="0" w:color="auto"/>
            <w:left w:val="none" w:sz="0" w:space="0" w:color="auto"/>
            <w:bottom w:val="none" w:sz="0" w:space="0" w:color="auto"/>
            <w:right w:val="none" w:sz="0" w:space="0" w:color="auto"/>
          </w:divBdr>
          <w:divsChild>
            <w:div w:id="1022588538">
              <w:marLeft w:val="0"/>
              <w:marRight w:val="0"/>
              <w:marTop w:val="0"/>
              <w:marBottom w:val="0"/>
              <w:divBdr>
                <w:top w:val="none" w:sz="0" w:space="0" w:color="auto"/>
                <w:left w:val="none" w:sz="0" w:space="0" w:color="auto"/>
                <w:bottom w:val="none" w:sz="0" w:space="0" w:color="auto"/>
                <w:right w:val="none" w:sz="0" w:space="0" w:color="auto"/>
              </w:divBdr>
              <w:divsChild>
                <w:div w:id="7390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2238">
      <w:bodyDiv w:val="1"/>
      <w:marLeft w:val="0"/>
      <w:marRight w:val="0"/>
      <w:marTop w:val="0"/>
      <w:marBottom w:val="0"/>
      <w:divBdr>
        <w:top w:val="none" w:sz="0" w:space="0" w:color="auto"/>
        <w:left w:val="none" w:sz="0" w:space="0" w:color="auto"/>
        <w:bottom w:val="none" w:sz="0" w:space="0" w:color="auto"/>
        <w:right w:val="none" w:sz="0" w:space="0" w:color="auto"/>
      </w:divBdr>
      <w:divsChild>
        <w:div w:id="2058043609">
          <w:marLeft w:val="0"/>
          <w:marRight w:val="0"/>
          <w:marTop w:val="0"/>
          <w:marBottom w:val="0"/>
          <w:divBdr>
            <w:top w:val="none" w:sz="0" w:space="0" w:color="auto"/>
            <w:left w:val="none" w:sz="0" w:space="0" w:color="auto"/>
            <w:bottom w:val="none" w:sz="0" w:space="0" w:color="auto"/>
            <w:right w:val="none" w:sz="0" w:space="0" w:color="auto"/>
          </w:divBdr>
          <w:divsChild>
            <w:div w:id="632061474">
              <w:marLeft w:val="0"/>
              <w:marRight w:val="0"/>
              <w:marTop w:val="0"/>
              <w:marBottom w:val="0"/>
              <w:divBdr>
                <w:top w:val="none" w:sz="0" w:space="0" w:color="auto"/>
                <w:left w:val="none" w:sz="0" w:space="0" w:color="auto"/>
                <w:bottom w:val="none" w:sz="0" w:space="0" w:color="auto"/>
                <w:right w:val="none" w:sz="0" w:space="0" w:color="auto"/>
              </w:divBdr>
              <w:divsChild>
                <w:div w:id="185106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9760">
      <w:bodyDiv w:val="1"/>
      <w:marLeft w:val="0"/>
      <w:marRight w:val="0"/>
      <w:marTop w:val="0"/>
      <w:marBottom w:val="0"/>
      <w:divBdr>
        <w:top w:val="none" w:sz="0" w:space="0" w:color="auto"/>
        <w:left w:val="none" w:sz="0" w:space="0" w:color="auto"/>
        <w:bottom w:val="none" w:sz="0" w:space="0" w:color="auto"/>
        <w:right w:val="none" w:sz="0" w:space="0" w:color="auto"/>
      </w:divBdr>
      <w:divsChild>
        <w:div w:id="1203982894">
          <w:marLeft w:val="547"/>
          <w:marRight w:val="0"/>
          <w:marTop w:val="0"/>
          <w:marBottom w:val="0"/>
          <w:divBdr>
            <w:top w:val="none" w:sz="0" w:space="0" w:color="auto"/>
            <w:left w:val="none" w:sz="0" w:space="0" w:color="auto"/>
            <w:bottom w:val="none" w:sz="0" w:space="0" w:color="auto"/>
            <w:right w:val="none" w:sz="0" w:space="0" w:color="auto"/>
          </w:divBdr>
        </w:div>
      </w:divsChild>
    </w:div>
    <w:div w:id="1531989689">
      <w:bodyDiv w:val="1"/>
      <w:marLeft w:val="0"/>
      <w:marRight w:val="0"/>
      <w:marTop w:val="0"/>
      <w:marBottom w:val="0"/>
      <w:divBdr>
        <w:top w:val="none" w:sz="0" w:space="0" w:color="auto"/>
        <w:left w:val="none" w:sz="0" w:space="0" w:color="auto"/>
        <w:bottom w:val="none" w:sz="0" w:space="0" w:color="auto"/>
        <w:right w:val="none" w:sz="0" w:space="0" w:color="auto"/>
      </w:divBdr>
      <w:divsChild>
        <w:div w:id="1664352922">
          <w:marLeft w:val="547"/>
          <w:marRight w:val="0"/>
          <w:marTop w:val="0"/>
          <w:marBottom w:val="0"/>
          <w:divBdr>
            <w:top w:val="none" w:sz="0" w:space="0" w:color="auto"/>
            <w:left w:val="none" w:sz="0" w:space="0" w:color="auto"/>
            <w:bottom w:val="none" w:sz="0" w:space="0" w:color="auto"/>
            <w:right w:val="none" w:sz="0" w:space="0" w:color="auto"/>
          </w:divBdr>
        </w:div>
      </w:divsChild>
    </w:div>
    <w:div w:id="1537038746">
      <w:bodyDiv w:val="1"/>
      <w:marLeft w:val="0"/>
      <w:marRight w:val="0"/>
      <w:marTop w:val="0"/>
      <w:marBottom w:val="0"/>
      <w:divBdr>
        <w:top w:val="none" w:sz="0" w:space="0" w:color="auto"/>
        <w:left w:val="none" w:sz="0" w:space="0" w:color="auto"/>
        <w:bottom w:val="none" w:sz="0" w:space="0" w:color="auto"/>
        <w:right w:val="none" w:sz="0" w:space="0" w:color="auto"/>
      </w:divBdr>
      <w:divsChild>
        <w:div w:id="223179189">
          <w:marLeft w:val="0"/>
          <w:marRight w:val="0"/>
          <w:marTop w:val="0"/>
          <w:marBottom w:val="0"/>
          <w:divBdr>
            <w:top w:val="none" w:sz="0" w:space="0" w:color="auto"/>
            <w:left w:val="none" w:sz="0" w:space="0" w:color="auto"/>
            <w:bottom w:val="none" w:sz="0" w:space="0" w:color="auto"/>
            <w:right w:val="none" w:sz="0" w:space="0" w:color="auto"/>
          </w:divBdr>
          <w:divsChild>
            <w:div w:id="19476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17972">
      <w:bodyDiv w:val="1"/>
      <w:marLeft w:val="0"/>
      <w:marRight w:val="0"/>
      <w:marTop w:val="0"/>
      <w:marBottom w:val="0"/>
      <w:divBdr>
        <w:top w:val="none" w:sz="0" w:space="0" w:color="auto"/>
        <w:left w:val="none" w:sz="0" w:space="0" w:color="auto"/>
        <w:bottom w:val="none" w:sz="0" w:space="0" w:color="auto"/>
        <w:right w:val="none" w:sz="0" w:space="0" w:color="auto"/>
      </w:divBdr>
      <w:divsChild>
        <w:div w:id="4750721">
          <w:marLeft w:val="547"/>
          <w:marRight w:val="0"/>
          <w:marTop w:val="0"/>
          <w:marBottom w:val="0"/>
          <w:divBdr>
            <w:top w:val="none" w:sz="0" w:space="0" w:color="auto"/>
            <w:left w:val="none" w:sz="0" w:space="0" w:color="auto"/>
            <w:bottom w:val="none" w:sz="0" w:space="0" w:color="auto"/>
            <w:right w:val="none" w:sz="0" w:space="0" w:color="auto"/>
          </w:divBdr>
        </w:div>
      </w:divsChild>
    </w:div>
    <w:div w:id="1618371070">
      <w:bodyDiv w:val="1"/>
      <w:marLeft w:val="0"/>
      <w:marRight w:val="0"/>
      <w:marTop w:val="0"/>
      <w:marBottom w:val="0"/>
      <w:divBdr>
        <w:top w:val="none" w:sz="0" w:space="0" w:color="auto"/>
        <w:left w:val="none" w:sz="0" w:space="0" w:color="auto"/>
        <w:bottom w:val="none" w:sz="0" w:space="0" w:color="auto"/>
        <w:right w:val="none" w:sz="0" w:space="0" w:color="auto"/>
      </w:divBdr>
      <w:divsChild>
        <w:div w:id="1169322752">
          <w:marLeft w:val="547"/>
          <w:marRight w:val="0"/>
          <w:marTop w:val="0"/>
          <w:marBottom w:val="0"/>
          <w:divBdr>
            <w:top w:val="none" w:sz="0" w:space="0" w:color="auto"/>
            <w:left w:val="none" w:sz="0" w:space="0" w:color="auto"/>
            <w:bottom w:val="none" w:sz="0" w:space="0" w:color="auto"/>
            <w:right w:val="none" w:sz="0" w:space="0" w:color="auto"/>
          </w:divBdr>
        </w:div>
      </w:divsChild>
    </w:div>
    <w:div w:id="1627849246">
      <w:bodyDiv w:val="1"/>
      <w:marLeft w:val="0"/>
      <w:marRight w:val="0"/>
      <w:marTop w:val="0"/>
      <w:marBottom w:val="0"/>
      <w:divBdr>
        <w:top w:val="none" w:sz="0" w:space="0" w:color="auto"/>
        <w:left w:val="none" w:sz="0" w:space="0" w:color="auto"/>
        <w:bottom w:val="none" w:sz="0" w:space="0" w:color="auto"/>
        <w:right w:val="none" w:sz="0" w:space="0" w:color="auto"/>
      </w:divBdr>
      <w:divsChild>
        <w:div w:id="689451334">
          <w:marLeft w:val="547"/>
          <w:marRight w:val="0"/>
          <w:marTop w:val="0"/>
          <w:marBottom w:val="0"/>
          <w:divBdr>
            <w:top w:val="none" w:sz="0" w:space="0" w:color="auto"/>
            <w:left w:val="none" w:sz="0" w:space="0" w:color="auto"/>
            <w:bottom w:val="none" w:sz="0" w:space="0" w:color="auto"/>
            <w:right w:val="none" w:sz="0" w:space="0" w:color="auto"/>
          </w:divBdr>
        </w:div>
      </w:divsChild>
    </w:div>
    <w:div w:id="1644310029">
      <w:bodyDiv w:val="1"/>
      <w:marLeft w:val="0"/>
      <w:marRight w:val="0"/>
      <w:marTop w:val="0"/>
      <w:marBottom w:val="0"/>
      <w:divBdr>
        <w:top w:val="none" w:sz="0" w:space="0" w:color="auto"/>
        <w:left w:val="none" w:sz="0" w:space="0" w:color="auto"/>
        <w:bottom w:val="none" w:sz="0" w:space="0" w:color="auto"/>
        <w:right w:val="none" w:sz="0" w:space="0" w:color="auto"/>
      </w:divBdr>
      <w:divsChild>
        <w:div w:id="723531058">
          <w:marLeft w:val="547"/>
          <w:marRight w:val="0"/>
          <w:marTop w:val="0"/>
          <w:marBottom w:val="0"/>
          <w:divBdr>
            <w:top w:val="none" w:sz="0" w:space="0" w:color="auto"/>
            <w:left w:val="none" w:sz="0" w:space="0" w:color="auto"/>
            <w:bottom w:val="none" w:sz="0" w:space="0" w:color="auto"/>
            <w:right w:val="none" w:sz="0" w:space="0" w:color="auto"/>
          </w:divBdr>
        </w:div>
      </w:divsChild>
    </w:div>
    <w:div w:id="1712800175">
      <w:bodyDiv w:val="1"/>
      <w:marLeft w:val="0"/>
      <w:marRight w:val="0"/>
      <w:marTop w:val="0"/>
      <w:marBottom w:val="0"/>
      <w:divBdr>
        <w:top w:val="none" w:sz="0" w:space="0" w:color="auto"/>
        <w:left w:val="none" w:sz="0" w:space="0" w:color="auto"/>
        <w:bottom w:val="none" w:sz="0" w:space="0" w:color="auto"/>
        <w:right w:val="none" w:sz="0" w:space="0" w:color="auto"/>
      </w:divBdr>
      <w:divsChild>
        <w:div w:id="622731706">
          <w:marLeft w:val="0"/>
          <w:marRight w:val="0"/>
          <w:marTop w:val="0"/>
          <w:marBottom w:val="0"/>
          <w:divBdr>
            <w:top w:val="none" w:sz="0" w:space="0" w:color="auto"/>
            <w:left w:val="none" w:sz="0" w:space="0" w:color="auto"/>
            <w:bottom w:val="none" w:sz="0" w:space="0" w:color="auto"/>
            <w:right w:val="none" w:sz="0" w:space="0" w:color="auto"/>
          </w:divBdr>
          <w:divsChild>
            <w:div w:id="20639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04897">
      <w:bodyDiv w:val="1"/>
      <w:marLeft w:val="0"/>
      <w:marRight w:val="0"/>
      <w:marTop w:val="0"/>
      <w:marBottom w:val="0"/>
      <w:divBdr>
        <w:top w:val="none" w:sz="0" w:space="0" w:color="auto"/>
        <w:left w:val="none" w:sz="0" w:space="0" w:color="auto"/>
        <w:bottom w:val="none" w:sz="0" w:space="0" w:color="auto"/>
        <w:right w:val="none" w:sz="0" w:space="0" w:color="auto"/>
      </w:divBdr>
      <w:divsChild>
        <w:div w:id="1735855211">
          <w:marLeft w:val="547"/>
          <w:marRight w:val="0"/>
          <w:marTop w:val="0"/>
          <w:marBottom w:val="0"/>
          <w:divBdr>
            <w:top w:val="none" w:sz="0" w:space="0" w:color="auto"/>
            <w:left w:val="none" w:sz="0" w:space="0" w:color="auto"/>
            <w:bottom w:val="none" w:sz="0" w:space="0" w:color="auto"/>
            <w:right w:val="none" w:sz="0" w:space="0" w:color="auto"/>
          </w:divBdr>
        </w:div>
      </w:divsChild>
    </w:div>
    <w:div w:id="1828402176">
      <w:bodyDiv w:val="1"/>
      <w:marLeft w:val="0"/>
      <w:marRight w:val="0"/>
      <w:marTop w:val="0"/>
      <w:marBottom w:val="0"/>
      <w:divBdr>
        <w:top w:val="none" w:sz="0" w:space="0" w:color="auto"/>
        <w:left w:val="none" w:sz="0" w:space="0" w:color="auto"/>
        <w:bottom w:val="none" w:sz="0" w:space="0" w:color="auto"/>
        <w:right w:val="none" w:sz="0" w:space="0" w:color="auto"/>
      </w:divBdr>
      <w:divsChild>
        <w:div w:id="634068950">
          <w:marLeft w:val="0"/>
          <w:marRight w:val="0"/>
          <w:marTop w:val="0"/>
          <w:marBottom w:val="0"/>
          <w:divBdr>
            <w:top w:val="none" w:sz="0" w:space="0" w:color="auto"/>
            <w:left w:val="none" w:sz="0" w:space="0" w:color="auto"/>
            <w:bottom w:val="none" w:sz="0" w:space="0" w:color="auto"/>
            <w:right w:val="none" w:sz="0" w:space="0" w:color="auto"/>
          </w:divBdr>
          <w:divsChild>
            <w:div w:id="15825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2074">
      <w:bodyDiv w:val="1"/>
      <w:marLeft w:val="0"/>
      <w:marRight w:val="0"/>
      <w:marTop w:val="0"/>
      <w:marBottom w:val="0"/>
      <w:divBdr>
        <w:top w:val="none" w:sz="0" w:space="0" w:color="auto"/>
        <w:left w:val="none" w:sz="0" w:space="0" w:color="auto"/>
        <w:bottom w:val="none" w:sz="0" w:space="0" w:color="auto"/>
        <w:right w:val="none" w:sz="0" w:space="0" w:color="auto"/>
      </w:divBdr>
      <w:divsChild>
        <w:div w:id="311839191">
          <w:marLeft w:val="547"/>
          <w:marRight w:val="0"/>
          <w:marTop w:val="0"/>
          <w:marBottom w:val="0"/>
          <w:divBdr>
            <w:top w:val="none" w:sz="0" w:space="0" w:color="auto"/>
            <w:left w:val="none" w:sz="0" w:space="0" w:color="auto"/>
            <w:bottom w:val="none" w:sz="0" w:space="0" w:color="auto"/>
            <w:right w:val="none" w:sz="0" w:space="0" w:color="auto"/>
          </w:divBdr>
        </w:div>
      </w:divsChild>
    </w:div>
    <w:div w:id="1856455623">
      <w:bodyDiv w:val="1"/>
      <w:marLeft w:val="0"/>
      <w:marRight w:val="0"/>
      <w:marTop w:val="0"/>
      <w:marBottom w:val="0"/>
      <w:divBdr>
        <w:top w:val="none" w:sz="0" w:space="0" w:color="auto"/>
        <w:left w:val="none" w:sz="0" w:space="0" w:color="auto"/>
        <w:bottom w:val="none" w:sz="0" w:space="0" w:color="auto"/>
        <w:right w:val="none" w:sz="0" w:space="0" w:color="auto"/>
      </w:divBdr>
      <w:divsChild>
        <w:div w:id="369501303">
          <w:marLeft w:val="547"/>
          <w:marRight w:val="0"/>
          <w:marTop w:val="0"/>
          <w:marBottom w:val="0"/>
          <w:divBdr>
            <w:top w:val="none" w:sz="0" w:space="0" w:color="auto"/>
            <w:left w:val="none" w:sz="0" w:space="0" w:color="auto"/>
            <w:bottom w:val="none" w:sz="0" w:space="0" w:color="auto"/>
            <w:right w:val="none" w:sz="0" w:space="0" w:color="auto"/>
          </w:divBdr>
        </w:div>
      </w:divsChild>
    </w:div>
    <w:div w:id="1874419009">
      <w:bodyDiv w:val="1"/>
      <w:marLeft w:val="0"/>
      <w:marRight w:val="0"/>
      <w:marTop w:val="0"/>
      <w:marBottom w:val="0"/>
      <w:divBdr>
        <w:top w:val="none" w:sz="0" w:space="0" w:color="auto"/>
        <w:left w:val="none" w:sz="0" w:space="0" w:color="auto"/>
        <w:bottom w:val="none" w:sz="0" w:space="0" w:color="auto"/>
        <w:right w:val="none" w:sz="0" w:space="0" w:color="auto"/>
      </w:divBdr>
      <w:divsChild>
        <w:div w:id="2001107709">
          <w:marLeft w:val="0"/>
          <w:marRight w:val="0"/>
          <w:marTop w:val="0"/>
          <w:marBottom w:val="0"/>
          <w:divBdr>
            <w:top w:val="none" w:sz="0" w:space="0" w:color="auto"/>
            <w:left w:val="none" w:sz="0" w:space="0" w:color="auto"/>
            <w:bottom w:val="none" w:sz="0" w:space="0" w:color="auto"/>
            <w:right w:val="none" w:sz="0" w:space="0" w:color="auto"/>
          </w:divBdr>
          <w:divsChild>
            <w:div w:id="19339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1352">
      <w:bodyDiv w:val="1"/>
      <w:marLeft w:val="0"/>
      <w:marRight w:val="0"/>
      <w:marTop w:val="0"/>
      <w:marBottom w:val="0"/>
      <w:divBdr>
        <w:top w:val="none" w:sz="0" w:space="0" w:color="auto"/>
        <w:left w:val="none" w:sz="0" w:space="0" w:color="auto"/>
        <w:bottom w:val="none" w:sz="0" w:space="0" w:color="auto"/>
        <w:right w:val="none" w:sz="0" w:space="0" w:color="auto"/>
      </w:divBdr>
      <w:divsChild>
        <w:div w:id="1797678070">
          <w:marLeft w:val="547"/>
          <w:marRight w:val="0"/>
          <w:marTop w:val="0"/>
          <w:marBottom w:val="0"/>
          <w:divBdr>
            <w:top w:val="none" w:sz="0" w:space="0" w:color="auto"/>
            <w:left w:val="none" w:sz="0" w:space="0" w:color="auto"/>
            <w:bottom w:val="none" w:sz="0" w:space="0" w:color="auto"/>
            <w:right w:val="none" w:sz="0" w:space="0" w:color="auto"/>
          </w:divBdr>
        </w:div>
      </w:divsChild>
    </w:div>
    <w:div w:id="1917475521">
      <w:bodyDiv w:val="1"/>
      <w:marLeft w:val="0"/>
      <w:marRight w:val="0"/>
      <w:marTop w:val="0"/>
      <w:marBottom w:val="0"/>
      <w:divBdr>
        <w:top w:val="none" w:sz="0" w:space="0" w:color="auto"/>
        <w:left w:val="none" w:sz="0" w:space="0" w:color="auto"/>
        <w:bottom w:val="none" w:sz="0" w:space="0" w:color="auto"/>
        <w:right w:val="none" w:sz="0" w:space="0" w:color="auto"/>
      </w:divBdr>
      <w:divsChild>
        <w:div w:id="1184706780">
          <w:marLeft w:val="0"/>
          <w:marRight w:val="0"/>
          <w:marTop w:val="0"/>
          <w:marBottom w:val="0"/>
          <w:divBdr>
            <w:top w:val="none" w:sz="0" w:space="0" w:color="auto"/>
            <w:left w:val="none" w:sz="0" w:space="0" w:color="auto"/>
            <w:bottom w:val="none" w:sz="0" w:space="0" w:color="auto"/>
            <w:right w:val="none" w:sz="0" w:space="0" w:color="auto"/>
          </w:divBdr>
          <w:divsChild>
            <w:div w:id="9059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0930">
      <w:bodyDiv w:val="1"/>
      <w:marLeft w:val="0"/>
      <w:marRight w:val="0"/>
      <w:marTop w:val="0"/>
      <w:marBottom w:val="0"/>
      <w:divBdr>
        <w:top w:val="none" w:sz="0" w:space="0" w:color="auto"/>
        <w:left w:val="none" w:sz="0" w:space="0" w:color="auto"/>
        <w:bottom w:val="none" w:sz="0" w:space="0" w:color="auto"/>
        <w:right w:val="none" w:sz="0" w:space="0" w:color="auto"/>
      </w:divBdr>
      <w:divsChild>
        <w:div w:id="1688016330">
          <w:marLeft w:val="547"/>
          <w:marRight w:val="0"/>
          <w:marTop w:val="0"/>
          <w:marBottom w:val="0"/>
          <w:divBdr>
            <w:top w:val="none" w:sz="0" w:space="0" w:color="auto"/>
            <w:left w:val="none" w:sz="0" w:space="0" w:color="auto"/>
            <w:bottom w:val="none" w:sz="0" w:space="0" w:color="auto"/>
            <w:right w:val="none" w:sz="0" w:space="0" w:color="auto"/>
          </w:divBdr>
        </w:div>
      </w:divsChild>
    </w:div>
    <w:div w:id="2013415351">
      <w:bodyDiv w:val="1"/>
      <w:marLeft w:val="0"/>
      <w:marRight w:val="0"/>
      <w:marTop w:val="0"/>
      <w:marBottom w:val="0"/>
      <w:divBdr>
        <w:top w:val="none" w:sz="0" w:space="0" w:color="auto"/>
        <w:left w:val="none" w:sz="0" w:space="0" w:color="auto"/>
        <w:bottom w:val="none" w:sz="0" w:space="0" w:color="auto"/>
        <w:right w:val="none" w:sz="0" w:space="0" w:color="auto"/>
      </w:divBdr>
      <w:divsChild>
        <w:div w:id="113602224">
          <w:marLeft w:val="0"/>
          <w:marRight w:val="0"/>
          <w:marTop w:val="0"/>
          <w:marBottom w:val="0"/>
          <w:divBdr>
            <w:top w:val="none" w:sz="0" w:space="0" w:color="auto"/>
            <w:left w:val="none" w:sz="0" w:space="0" w:color="auto"/>
            <w:bottom w:val="none" w:sz="0" w:space="0" w:color="auto"/>
            <w:right w:val="none" w:sz="0" w:space="0" w:color="auto"/>
          </w:divBdr>
          <w:divsChild>
            <w:div w:id="2003268796">
              <w:marLeft w:val="0"/>
              <w:marRight w:val="0"/>
              <w:marTop w:val="0"/>
              <w:marBottom w:val="0"/>
              <w:divBdr>
                <w:top w:val="none" w:sz="0" w:space="0" w:color="auto"/>
                <w:left w:val="none" w:sz="0" w:space="0" w:color="auto"/>
                <w:bottom w:val="none" w:sz="0" w:space="0" w:color="auto"/>
                <w:right w:val="none" w:sz="0" w:space="0" w:color="auto"/>
              </w:divBdr>
              <w:divsChild>
                <w:div w:id="15579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44736">
      <w:bodyDiv w:val="1"/>
      <w:marLeft w:val="0"/>
      <w:marRight w:val="0"/>
      <w:marTop w:val="0"/>
      <w:marBottom w:val="0"/>
      <w:divBdr>
        <w:top w:val="none" w:sz="0" w:space="0" w:color="auto"/>
        <w:left w:val="none" w:sz="0" w:space="0" w:color="auto"/>
        <w:bottom w:val="none" w:sz="0" w:space="0" w:color="auto"/>
        <w:right w:val="none" w:sz="0" w:space="0" w:color="auto"/>
      </w:divBdr>
      <w:divsChild>
        <w:div w:id="916355224">
          <w:marLeft w:val="0"/>
          <w:marRight w:val="0"/>
          <w:marTop w:val="0"/>
          <w:marBottom w:val="0"/>
          <w:divBdr>
            <w:top w:val="none" w:sz="0" w:space="0" w:color="auto"/>
            <w:left w:val="none" w:sz="0" w:space="0" w:color="auto"/>
            <w:bottom w:val="none" w:sz="0" w:space="0" w:color="auto"/>
            <w:right w:val="none" w:sz="0" w:space="0" w:color="auto"/>
          </w:divBdr>
          <w:divsChild>
            <w:div w:id="730931063">
              <w:marLeft w:val="0"/>
              <w:marRight w:val="0"/>
              <w:marTop w:val="0"/>
              <w:marBottom w:val="0"/>
              <w:divBdr>
                <w:top w:val="none" w:sz="0" w:space="0" w:color="auto"/>
                <w:left w:val="none" w:sz="0" w:space="0" w:color="auto"/>
                <w:bottom w:val="none" w:sz="0" w:space="0" w:color="auto"/>
                <w:right w:val="none" w:sz="0" w:space="0" w:color="auto"/>
              </w:divBdr>
              <w:divsChild>
                <w:div w:id="7840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2750">
      <w:bodyDiv w:val="1"/>
      <w:marLeft w:val="0"/>
      <w:marRight w:val="0"/>
      <w:marTop w:val="0"/>
      <w:marBottom w:val="0"/>
      <w:divBdr>
        <w:top w:val="none" w:sz="0" w:space="0" w:color="auto"/>
        <w:left w:val="none" w:sz="0" w:space="0" w:color="auto"/>
        <w:bottom w:val="none" w:sz="0" w:space="0" w:color="auto"/>
        <w:right w:val="none" w:sz="0" w:space="0" w:color="auto"/>
      </w:divBdr>
      <w:divsChild>
        <w:div w:id="15255519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ducation.gouv.qc.ca/fileadmin/site_web/documents/dpse/formation_jeunes/ProgEducDestineElevesDefIntelProfonde_PFEQ_f.pdf" TargetMode="External"/><Relationship Id="rId2" Type="http://schemas.openxmlformats.org/officeDocument/2006/relationships/hyperlink" Target="http://www.education.gouv.qc.ca/fileadmin/site_web/documents/dpse/formation_jeunes/ProgEducDestineElevesDefIntelProfonde_PFEQ_f.pdf" TargetMode="External"/><Relationship Id="rId1" Type="http://schemas.openxmlformats.org/officeDocument/2006/relationships/hyperlink" Target="https://www.plandetudes.ch/" TargetMode="External"/><Relationship Id="rId4" Type="http://schemas.openxmlformats.org/officeDocument/2006/relationships/hyperlink" Target="https://www.plandetudes.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9CC75-781A-4768-B412-3A9A4DC56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7017</Words>
  <Characters>38596</Characters>
  <Application>Microsoft Office Word</Application>
  <DocSecurity>0</DocSecurity>
  <Lines>321</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RODI</dc:creator>
  <cp:lastModifiedBy>Anne Rodi</cp:lastModifiedBy>
  <cp:revision>6</cp:revision>
  <cp:lastPrinted>2014-02-10T16:39:00Z</cp:lastPrinted>
  <dcterms:created xsi:type="dcterms:W3CDTF">2016-06-27T13:22:00Z</dcterms:created>
  <dcterms:modified xsi:type="dcterms:W3CDTF">2016-06-27T13:44:00Z</dcterms:modified>
</cp:coreProperties>
</file>